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077"/>
        <w:gridCol w:w="986"/>
        <w:gridCol w:w="4063"/>
      </w:tblGrid>
      <w:tr w:rsidR="00782B34" w:rsidRPr="006D7345" w:rsidTr="003C0250">
        <w:trPr>
          <w:trHeight w:val="5380"/>
        </w:trPr>
        <w:tc>
          <w:tcPr>
            <w:tcW w:w="5077" w:type="dxa"/>
          </w:tcPr>
          <w:p w:rsidR="00782B34" w:rsidRPr="00FA34D2" w:rsidRDefault="00782B34" w:rsidP="00487D13">
            <w:pPr>
              <w:pStyle w:val="1"/>
              <w:ind w:left="1404" w:hanging="425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-393700</wp:posOffset>
                  </wp:positionV>
                  <wp:extent cx="594995" cy="731520"/>
                  <wp:effectExtent l="19050" t="0" r="0" b="0"/>
                  <wp:wrapTopAndBottom/>
                  <wp:docPr id="2" name="Рисунок 2" descr="GERBB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B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A34D2">
              <w:t xml:space="preserve">Департамент финансов администрации </w:t>
            </w:r>
          </w:p>
          <w:p w:rsidR="00782B34" w:rsidRPr="00FA34D2" w:rsidRDefault="00782B34" w:rsidP="00487D13">
            <w:pPr>
              <w:pStyle w:val="1"/>
              <w:ind w:left="411"/>
            </w:pPr>
            <w:r w:rsidRPr="00FA34D2">
              <w:t>городского округа город Бор</w:t>
            </w:r>
          </w:p>
          <w:p w:rsidR="00782B34" w:rsidRPr="00FA34D2" w:rsidRDefault="00782B34" w:rsidP="00530776">
            <w:pPr>
              <w:spacing w:line="280" w:lineRule="atLeast"/>
              <w:ind w:right="41"/>
              <w:rPr>
                <w:rFonts w:ascii="Times New Roman" w:hAnsi="Times New Roman"/>
              </w:rPr>
            </w:pPr>
            <w:r w:rsidRPr="00FA34D2">
              <w:rPr>
                <w:rFonts w:ascii="Times New Roman" w:hAnsi="Times New Roman"/>
              </w:rPr>
              <w:t xml:space="preserve">                 606450, Нижегородская область,</w:t>
            </w:r>
          </w:p>
          <w:p w:rsidR="00782B34" w:rsidRPr="00782B34" w:rsidRDefault="00782B34" w:rsidP="00530776">
            <w:pPr>
              <w:spacing w:line="280" w:lineRule="atLeast"/>
              <w:ind w:right="41"/>
              <w:rPr>
                <w:rFonts w:ascii="Times New Roman" w:hAnsi="Times New Roman"/>
                <w:lang w:val="en-US"/>
              </w:rPr>
            </w:pPr>
            <w:r w:rsidRPr="00FA34D2">
              <w:rPr>
                <w:rFonts w:ascii="Times New Roman" w:hAnsi="Times New Roman"/>
              </w:rPr>
              <w:t xml:space="preserve">                           г. Бор, ул. Ленина</w:t>
            </w:r>
            <w:r w:rsidRPr="00782B34">
              <w:rPr>
                <w:rFonts w:ascii="Times New Roman" w:hAnsi="Times New Roman"/>
                <w:lang w:val="en-US"/>
              </w:rPr>
              <w:t>, 97</w:t>
            </w:r>
          </w:p>
          <w:p w:rsidR="00782B34" w:rsidRPr="00782B34" w:rsidRDefault="00782B34" w:rsidP="00530776">
            <w:pPr>
              <w:spacing w:line="280" w:lineRule="atLeast"/>
              <w:ind w:right="41"/>
              <w:rPr>
                <w:rFonts w:ascii="Times New Roman" w:hAnsi="Times New Roman"/>
                <w:lang w:val="en-US"/>
              </w:rPr>
            </w:pPr>
            <w:r w:rsidRPr="00782B34">
              <w:rPr>
                <w:rFonts w:ascii="Times New Roman" w:hAnsi="Times New Roman"/>
                <w:lang w:val="en-US"/>
              </w:rPr>
              <w:t xml:space="preserve">                         </w:t>
            </w:r>
            <w:r w:rsidRPr="00FA34D2">
              <w:rPr>
                <w:rFonts w:ascii="Times New Roman" w:hAnsi="Times New Roman"/>
              </w:rPr>
              <w:t>тел</w:t>
            </w:r>
            <w:r w:rsidRPr="00782B34">
              <w:rPr>
                <w:rFonts w:ascii="Times New Roman" w:hAnsi="Times New Roman"/>
                <w:lang w:val="en-US"/>
              </w:rPr>
              <w:t xml:space="preserve">. (83159)2-18-60, </w:t>
            </w:r>
          </w:p>
          <w:p w:rsidR="00782B34" w:rsidRPr="00FA34D2" w:rsidRDefault="00782B34" w:rsidP="00530776">
            <w:pPr>
              <w:spacing w:line="360" w:lineRule="auto"/>
              <w:ind w:right="40"/>
              <w:rPr>
                <w:rFonts w:ascii="Times New Roman" w:hAnsi="Times New Roman"/>
                <w:lang w:val="en-US"/>
              </w:rPr>
            </w:pPr>
            <w:r w:rsidRPr="00FA34D2">
              <w:rPr>
                <w:rFonts w:ascii="Times New Roman" w:hAnsi="Times New Roman"/>
                <w:lang w:val="en-US"/>
              </w:rPr>
              <w:t xml:space="preserve">                     E-mail: </w:t>
            </w:r>
            <w:r>
              <w:rPr>
                <w:lang w:val="en-US"/>
              </w:rPr>
              <w:t>official</w:t>
            </w:r>
            <w:r w:rsidRPr="00720194">
              <w:rPr>
                <w:lang w:val="en-US"/>
              </w:rPr>
              <w:t xml:space="preserve">@ </w:t>
            </w:r>
            <w:r>
              <w:rPr>
                <w:lang w:val="en-US"/>
              </w:rPr>
              <w:t>bor</w:t>
            </w:r>
            <w:r w:rsidRPr="00720194">
              <w:rPr>
                <w:lang w:val="en-US"/>
              </w:rPr>
              <w:t>-</w:t>
            </w:r>
            <w:r>
              <w:rPr>
                <w:lang w:val="en-US"/>
              </w:rPr>
              <w:t>fin</w:t>
            </w:r>
            <w:r w:rsidRPr="00720194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82B34" w:rsidRDefault="00782B34" w:rsidP="00530776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FA34D2">
              <w:rPr>
                <w:rFonts w:ascii="Times New Roman" w:hAnsi="Times New Roman"/>
                <w:lang w:val="en-US"/>
              </w:rPr>
              <w:t xml:space="preserve">              </w:t>
            </w:r>
            <w:r w:rsidRPr="00D8513E">
              <w:rPr>
                <w:rFonts w:ascii="Times New Roman" w:hAnsi="Times New Roman"/>
                <w:lang w:val="en-US"/>
              </w:rPr>
              <w:t xml:space="preserve">    </w:t>
            </w:r>
            <w:r w:rsidRPr="00FA34D2">
              <w:rPr>
                <w:rFonts w:ascii="Times New Roman" w:hAnsi="Times New Roman"/>
                <w:lang w:val="en-US"/>
              </w:rPr>
              <w:t xml:space="preserve">  </w:t>
            </w:r>
            <w:r w:rsidR="00B749F4">
              <w:rPr>
                <w:rFonts w:ascii="Times New Roman" w:hAnsi="Times New Roman"/>
                <w:u w:val="single"/>
              </w:rPr>
              <w:t>03.09.2020</w:t>
            </w:r>
            <w:r w:rsidRPr="00FA34D2">
              <w:rPr>
                <w:rFonts w:ascii="Times New Roman" w:hAnsi="Times New Roman"/>
              </w:rPr>
              <w:t xml:space="preserve"> № </w:t>
            </w:r>
            <w:r w:rsidR="00B749F4">
              <w:rPr>
                <w:rFonts w:ascii="Times New Roman" w:hAnsi="Times New Roman"/>
                <w:u w:val="single"/>
              </w:rPr>
              <w:t>387</w:t>
            </w:r>
          </w:p>
          <w:p w:rsidR="00782B34" w:rsidRPr="001F71F4" w:rsidRDefault="00F7642C" w:rsidP="0053077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на № </w:t>
            </w:r>
            <w:proofErr w:type="spellStart"/>
            <w:r>
              <w:rPr>
                <w:rFonts w:ascii="Times New Roman" w:hAnsi="Times New Roman"/>
              </w:rPr>
              <w:t>_______</w:t>
            </w:r>
            <w:r w:rsidR="00782B34">
              <w:rPr>
                <w:rFonts w:ascii="Times New Roman" w:hAnsi="Times New Roman"/>
              </w:rPr>
              <w:t>_от</w:t>
            </w:r>
            <w:proofErr w:type="spellEnd"/>
            <w:r w:rsidR="00782B34">
              <w:rPr>
                <w:rFonts w:ascii="Times New Roman" w:hAnsi="Times New Roman"/>
              </w:rPr>
              <w:t xml:space="preserve"> __________</w:t>
            </w:r>
          </w:p>
        </w:tc>
        <w:tc>
          <w:tcPr>
            <w:tcW w:w="986" w:type="dxa"/>
          </w:tcPr>
          <w:p w:rsidR="00782B34" w:rsidRPr="00FA34D2" w:rsidRDefault="00782B34" w:rsidP="00530776">
            <w:pPr>
              <w:rPr>
                <w:rFonts w:ascii="Times New Roman" w:hAnsi="Times New Roman"/>
              </w:rPr>
            </w:pPr>
          </w:p>
        </w:tc>
        <w:tc>
          <w:tcPr>
            <w:tcW w:w="4063" w:type="dxa"/>
          </w:tcPr>
          <w:p w:rsidR="00782B34" w:rsidRPr="006D7345" w:rsidRDefault="00782B34" w:rsidP="005307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67E5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782B34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</w:t>
            </w:r>
            <w:r w:rsidR="00782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распорядителей</w:t>
            </w:r>
          </w:p>
          <w:p w:rsidR="001C67E5" w:rsidRDefault="00782B34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</w:t>
            </w:r>
            <w:r w:rsidR="00BE0B85">
              <w:rPr>
                <w:sz w:val="28"/>
                <w:szCs w:val="28"/>
              </w:rPr>
              <w:t xml:space="preserve"> городского окру</w:t>
            </w:r>
            <w:r w:rsidR="001C67E5">
              <w:rPr>
                <w:sz w:val="28"/>
                <w:szCs w:val="28"/>
              </w:rPr>
              <w:t xml:space="preserve">га город Бор </w:t>
            </w:r>
          </w:p>
          <w:p w:rsidR="003C0250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3C0250" w:rsidRDefault="003C0250" w:rsidP="003C0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- ГРБС)</w:t>
            </w:r>
          </w:p>
          <w:p w:rsidR="003C0250" w:rsidRDefault="003C0250" w:rsidP="001C67E5">
            <w:pPr>
              <w:rPr>
                <w:sz w:val="28"/>
                <w:szCs w:val="28"/>
              </w:rPr>
            </w:pPr>
          </w:p>
          <w:p w:rsidR="00782B34" w:rsidRDefault="003C0250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1C67E5" w:rsidRDefault="00934F81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казенных </w:t>
            </w:r>
            <w:r w:rsidR="001C67E5">
              <w:rPr>
                <w:sz w:val="28"/>
                <w:szCs w:val="28"/>
              </w:rPr>
              <w:t>учреждени</w:t>
            </w:r>
            <w:r w:rsidR="00BF30C2">
              <w:rPr>
                <w:sz w:val="28"/>
                <w:szCs w:val="28"/>
              </w:rPr>
              <w:t>й</w:t>
            </w:r>
            <w:r w:rsidR="001C67E5">
              <w:rPr>
                <w:sz w:val="28"/>
                <w:szCs w:val="28"/>
              </w:rPr>
              <w:t xml:space="preserve"> городского</w:t>
            </w:r>
          </w:p>
          <w:p w:rsidR="001C67E5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город Бор </w:t>
            </w:r>
          </w:p>
          <w:p w:rsidR="003C0250" w:rsidRDefault="003C0250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782B34" w:rsidRPr="006D7345" w:rsidRDefault="00782B34" w:rsidP="001C67E5">
            <w:pPr>
              <w:rPr>
                <w:sz w:val="28"/>
                <w:szCs w:val="28"/>
              </w:rPr>
            </w:pPr>
          </w:p>
          <w:p w:rsidR="00782B34" w:rsidRPr="006D7345" w:rsidRDefault="00782B34" w:rsidP="00530776">
            <w:pPr>
              <w:rPr>
                <w:sz w:val="28"/>
                <w:szCs w:val="28"/>
              </w:rPr>
            </w:pPr>
          </w:p>
          <w:p w:rsidR="00782B34" w:rsidRPr="006D7345" w:rsidRDefault="00782B34" w:rsidP="00530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F81" w:rsidRDefault="00934F81" w:rsidP="001C67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СРОЧНО!</w:t>
      </w:r>
    </w:p>
    <w:p w:rsidR="00CB4755" w:rsidRDefault="00782B34" w:rsidP="001C67E5">
      <w:pPr>
        <w:rPr>
          <w:rFonts w:ascii="Times New Roman" w:hAnsi="Times New Roman"/>
          <w:szCs w:val="24"/>
        </w:rPr>
      </w:pPr>
      <w:r w:rsidRPr="00491562">
        <w:rPr>
          <w:rFonts w:ascii="Times New Roman" w:hAnsi="Times New Roman"/>
          <w:szCs w:val="24"/>
        </w:rPr>
        <w:t>О</w:t>
      </w:r>
      <w:r w:rsidR="001C67E5">
        <w:rPr>
          <w:rFonts w:ascii="Times New Roman" w:hAnsi="Times New Roman"/>
          <w:szCs w:val="24"/>
        </w:rPr>
        <w:t>б обеспечении присутствия</w:t>
      </w:r>
      <w:r w:rsidR="00CB4755">
        <w:rPr>
          <w:rFonts w:ascii="Times New Roman" w:hAnsi="Times New Roman"/>
          <w:szCs w:val="24"/>
        </w:rPr>
        <w:t xml:space="preserve"> пользователей</w:t>
      </w:r>
    </w:p>
    <w:p w:rsidR="00782B34" w:rsidRDefault="001C67E5" w:rsidP="001C67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 обучении</w:t>
      </w:r>
      <w:r w:rsidR="00632BC2">
        <w:rPr>
          <w:rFonts w:ascii="Times New Roman" w:hAnsi="Times New Roman"/>
          <w:szCs w:val="24"/>
        </w:rPr>
        <w:t xml:space="preserve"> работе</w:t>
      </w:r>
      <w:r w:rsidR="00CB4755">
        <w:rPr>
          <w:rFonts w:ascii="Times New Roman" w:hAnsi="Times New Roman"/>
          <w:szCs w:val="24"/>
        </w:rPr>
        <w:t xml:space="preserve"> в региональной</w:t>
      </w:r>
    </w:p>
    <w:p w:rsidR="00782B34" w:rsidRPr="00CB4755" w:rsidRDefault="00CB4755" w:rsidP="00782B3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системе </w:t>
      </w:r>
      <w:proofErr w:type="spellStart"/>
      <w:r>
        <w:rPr>
          <w:rFonts w:ascii="Times New Roman" w:hAnsi="Times New Roman"/>
          <w:szCs w:val="24"/>
        </w:rPr>
        <w:t>АЦК-Планирование</w:t>
      </w:r>
      <w:proofErr w:type="spellEnd"/>
    </w:p>
    <w:p w:rsidR="00782B34" w:rsidRPr="00262332" w:rsidRDefault="00782B34" w:rsidP="00F7642C">
      <w:pPr>
        <w:rPr>
          <w:rFonts w:ascii="Times New Roman" w:hAnsi="Times New Roman"/>
          <w:sz w:val="28"/>
          <w:szCs w:val="28"/>
        </w:rPr>
      </w:pPr>
    </w:p>
    <w:p w:rsidR="00BF30C2" w:rsidRDefault="00782B34" w:rsidP="00F7642C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262332">
        <w:rPr>
          <w:rFonts w:ascii="Times New Roman" w:hAnsi="Times New Roman"/>
          <w:sz w:val="28"/>
          <w:szCs w:val="28"/>
        </w:rPr>
        <w:t xml:space="preserve">         Департамент финансов ад</w:t>
      </w:r>
      <w:r w:rsidR="00CB4422">
        <w:rPr>
          <w:rFonts w:ascii="Times New Roman" w:hAnsi="Times New Roman"/>
          <w:sz w:val="28"/>
          <w:szCs w:val="28"/>
        </w:rPr>
        <w:t>министрации городского округа город</w:t>
      </w:r>
      <w:r w:rsidRPr="00262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Бор </w:t>
      </w:r>
      <w:r w:rsidR="006A52A5">
        <w:rPr>
          <w:rFonts w:ascii="Times New Roman" w:hAnsi="Times New Roman"/>
          <w:sz w:val="28"/>
          <w:szCs w:val="28"/>
        </w:rPr>
        <w:t>Нижегородской области</w:t>
      </w:r>
      <w:r w:rsidR="003C0250">
        <w:rPr>
          <w:rFonts w:ascii="Times New Roman" w:hAnsi="Times New Roman"/>
          <w:sz w:val="28"/>
          <w:szCs w:val="28"/>
        </w:rPr>
        <w:t xml:space="preserve"> (далее - Департамент финансов) доводит д</w:t>
      </w:r>
      <w:r w:rsidR="001C67E5">
        <w:rPr>
          <w:rFonts w:ascii="Times New Roman" w:hAnsi="Times New Roman"/>
          <w:sz w:val="28"/>
          <w:szCs w:val="28"/>
        </w:rPr>
        <w:t xml:space="preserve">о вашего сведения, что с целью своевременной подготовки к работе в централизованной региональной  системе  </w:t>
      </w:r>
      <w:proofErr w:type="spellStart"/>
      <w:r w:rsidR="001C67E5"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 w:rsidR="001C67E5">
        <w:rPr>
          <w:rFonts w:ascii="Times New Roman" w:hAnsi="Times New Roman"/>
          <w:sz w:val="28"/>
          <w:szCs w:val="28"/>
        </w:rPr>
        <w:t xml:space="preserve">,   в период с </w:t>
      </w:r>
      <w:r w:rsidR="001C67E5" w:rsidRPr="003C0250">
        <w:rPr>
          <w:rFonts w:ascii="Times New Roman" w:hAnsi="Times New Roman"/>
          <w:sz w:val="28"/>
          <w:szCs w:val="28"/>
          <w:u w:val="single"/>
        </w:rPr>
        <w:t>07.09.2020</w:t>
      </w:r>
      <w:r w:rsidR="001C67E5">
        <w:rPr>
          <w:rFonts w:ascii="Times New Roman" w:hAnsi="Times New Roman"/>
          <w:sz w:val="28"/>
          <w:szCs w:val="28"/>
        </w:rPr>
        <w:t xml:space="preserve"> по </w:t>
      </w:r>
      <w:r w:rsidR="001C67E5" w:rsidRPr="003C0250">
        <w:rPr>
          <w:rFonts w:ascii="Times New Roman" w:hAnsi="Times New Roman"/>
          <w:sz w:val="28"/>
          <w:szCs w:val="28"/>
          <w:u w:val="single"/>
        </w:rPr>
        <w:t>18.09.2020</w:t>
      </w:r>
      <w:r w:rsidR="001C67E5">
        <w:rPr>
          <w:rFonts w:ascii="Times New Roman" w:hAnsi="Times New Roman"/>
          <w:sz w:val="28"/>
          <w:szCs w:val="28"/>
        </w:rPr>
        <w:t xml:space="preserve"> ООО</w:t>
      </w:r>
      <w:r w:rsidR="00142AF6">
        <w:rPr>
          <w:rFonts w:ascii="Times New Roman" w:hAnsi="Times New Roman"/>
          <w:sz w:val="28"/>
          <w:szCs w:val="28"/>
        </w:rPr>
        <w:t xml:space="preserve"> </w:t>
      </w:r>
      <w:r w:rsidR="001C67E5">
        <w:rPr>
          <w:rFonts w:ascii="Times New Roman" w:hAnsi="Times New Roman"/>
          <w:sz w:val="28"/>
          <w:szCs w:val="28"/>
        </w:rPr>
        <w:t>"БФТ" будет проводиться подготовка персонала (пользовател</w:t>
      </w:r>
      <w:r w:rsidR="003C0250">
        <w:rPr>
          <w:rFonts w:ascii="Times New Roman" w:hAnsi="Times New Roman"/>
          <w:sz w:val="28"/>
          <w:szCs w:val="28"/>
        </w:rPr>
        <w:t xml:space="preserve">ей) по работе </w:t>
      </w:r>
      <w:r w:rsidR="00142AF6">
        <w:rPr>
          <w:rFonts w:ascii="Times New Roman" w:hAnsi="Times New Roman"/>
          <w:sz w:val="28"/>
          <w:szCs w:val="28"/>
        </w:rPr>
        <w:t xml:space="preserve">               </w:t>
      </w:r>
      <w:r w:rsidR="003C0250">
        <w:rPr>
          <w:rFonts w:ascii="Times New Roman" w:hAnsi="Times New Roman"/>
          <w:sz w:val="28"/>
          <w:szCs w:val="28"/>
        </w:rPr>
        <w:t xml:space="preserve">в данной системе </w:t>
      </w:r>
      <w:r w:rsidR="001C67E5">
        <w:rPr>
          <w:rFonts w:ascii="Times New Roman" w:hAnsi="Times New Roman"/>
          <w:sz w:val="28"/>
          <w:szCs w:val="28"/>
        </w:rPr>
        <w:t xml:space="preserve">в формате </w:t>
      </w:r>
      <w:proofErr w:type="spellStart"/>
      <w:r w:rsidR="001C67E5">
        <w:rPr>
          <w:rFonts w:ascii="Times New Roman" w:hAnsi="Times New Roman"/>
          <w:sz w:val="28"/>
          <w:szCs w:val="28"/>
        </w:rPr>
        <w:t>вебинара</w:t>
      </w:r>
      <w:proofErr w:type="spellEnd"/>
      <w:r w:rsidR="001C67E5">
        <w:rPr>
          <w:rFonts w:ascii="Times New Roman" w:hAnsi="Times New Roman"/>
          <w:sz w:val="28"/>
          <w:szCs w:val="28"/>
        </w:rPr>
        <w:t xml:space="preserve"> согласно прилагаемого Плана-программы подготовки персонала.</w:t>
      </w:r>
    </w:p>
    <w:p w:rsidR="00782B34" w:rsidRDefault="00BF30C2" w:rsidP="00F7642C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</w:t>
      </w:r>
      <w:r w:rsidRPr="00BF30C2">
        <w:rPr>
          <w:rFonts w:ascii="Times New Roman" w:hAnsi="Times New Roman"/>
          <w:b/>
          <w:sz w:val="28"/>
          <w:szCs w:val="28"/>
          <w:u w:val="single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участие  на данном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соответствующих пользователей системы  </w:t>
      </w:r>
      <w:proofErr w:type="spellStart"/>
      <w:r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Планом-программой подготовки персонала ООО БФТ в </w:t>
      </w:r>
      <w:r w:rsidRPr="00BF30C2">
        <w:rPr>
          <w:rFonts w:ascii="Times New Roman" w:hAnsi="Times New Roman"/>
          <w:sz w:val="28"/>
          <w:szCs w:val="28"/>
          <w:u w:val="single"/>
        </w:rPr>
        <w:t>рамках соответствующей целевой аудитории</w:t>
      </w:r>
      <w:r>
        <w:rPr>
          <w:rFonts w:ascii="Times New Roman" w:hAnsi="Times New Roman"/>
          <w:sz w:val="28"/>
          <w:szCs w:val="28"/>
        </w:rPr>
        <w:t>.</w:t>
      </w:r>
    </w:p>
    <w:p w:rsidR="00782B34" w:rsidRDefault="00BF30C2" w:rsidP="00F7642C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распорядителям средств бюджета городского округа город Бор Нижегородской области обеспечить </w:t>
      </w:r>
      <w:r w:rsidRPr="00BF30C2">
        <w:rPr>
          <w:rFonts w:ascii="Times New Roman" w:hAnsi="Times New Roman"/>
          <w:sz w:val="28"/>
          <w:szCs w:val="28"/>
          <w:u w:val="single"/>
        </w:rPr>
        <w:t>срочное</w:t>
      </w:r>
      <w:r w:rsidRPr="00BD5A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доведение настоящей информации                            до сведения подведомственных муниципальных </w:t>
      </w:r>
      <w:r w:rsidR="00934F81">
        <w:rPr>
          <w:rFonts w:ascii="Times New Roman" w:hAnsi="Times New Roman"/>
          <w:sz w:val="28"/>
          <w:szCs w:val="28"/>
        </w:rPr>
        <w:t>казенных учреждений, в том числе                                  централизованных бухгалтерий.</w:t>
      </w:r>
    </w:p>
    <w:p w:rsidR="003C0250" w:rsidRDefault="003C0250" w:rsidP="00F7642C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письмо подлежит опубликованию  на официальном сайте Департамента финансов в разделе "Информация для ГРБС и учрежде</w:t>
      </w:r>
      <w:r w:rsidR="002E668E">
        <w:rPr>
          <w:rFonts w:ascii="Times New Roman" w:hAnsi="Times New Roman"/>
          <w:sz w:val="28"/>
          <w:szCs w:val="28"/>
        </w:rPr>
        <w:t>ний" и</w:t>
      </w:r>
      <w:r>
        <w:rPr>
          <w:rFonts w:ascii="Times New Roman" w:hAnsi="Times New Roman"/>
          <w:sz w:val="28"/>
          <w:szCs w:val="28"/>
        </w:rPr>
        <w:t xml:space="preserve"> его направление на официальные электронные почты ГРБС.</w:t>
      </w:r>
    </w:p>
    <w:p w:rsidR="00782B34" w:rsidRDefault="00782B34" w:rsidP="00782B34">
      <w:pPr>
        <w:rPr>
          <w:rFonts w:ascii="Times New Roman" w:hAnsi="Times New Roman"/>
          <w:sz w:val="28"/>
          <w:szCs w:val="28"/>
        </w:rPr>
      </w:pPr>
    </w:p>
    <w:p w:rsidR="00782B34" w:rsidRDefault="00487D13" w:rsidP="00782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CB4755">
        <w:rPr>
          <w:rFonts w:ascii="Times New Roman" w:hAnsi="Times New Roman"/>
          <w:sz w:val="28"/>
          <w:szCs w:val="28"/>
        </w:rPr>
        <w:t xml:space="preserve"> </w:t>
      </w:r>
      <w:r w:rsidR="00F7642C">
        <w:rPr>
          <w:rFonts w:ascii="Times New Roman" w:hAnsi="Times New Roman"/>
          <w:sz w:val="28"/>
          <w:szCs w:val="28"/>
        </w:rPr>
        <w:t xml:space="preserve">План-программа подготовки персонала </w:t>
      </w:r>
      <w:r w:rsidR="00CB4755">
        <w:rPr>
          <w:rFonts w:ascii="Times New Roman" w:hAnsi="Times New Roman"/>
          <w:sz w:val="28"/>
          <w:szCs w:val="28"/>
        </w:rPr>
        <w:t xml:space="preserve">на 8 </w:t>
      </w:r>
      <w:r>
        <w:rPr>
          <w:rFonts w:ascii="Times New Roman" w:hAnsi="Times New Roman"/>
          <w:sz w:val="28"/>
          <w:szCs w:val="28"/>
        </w:rPr>
        <w:t>л. в 1 экз.</w:t>
      </w:r>
    </w:p>
    <w:p w:rsidR="00F7642C" w:rsidRDefault="00F7642C" w:rsidP="00782B34">
      <w:pPr>
        <w:rPr>
          <w:rFonts w:ascii="Times New Roman" w:hAnsi="Times New Roman"/>
          <w:sz w:val="28"/>
          <w:szCs w:val="28"/>
        </w:rPr>
      </w:pPr>
    </w:p>
    <w:p w:rsidR="00782B34" w:rsidRPr="00262332" w:rsidRDefault="00782B34" w:rsidP="00782B34">
      <w:pPr>
        <w:rPr>
          <w:rFonts w:ascii="Times New Roman" w:hAnsi="Times New Roman"/>
          <w:sz w:val="28"/>
          <w:szCs w:val="28"/>
        </w:rPr>
      </w:pPr>
      <w:r w:rsidRPr="00262332">
        <w:rPr>
          <w:rFonts w:ascii="Times New Roman" w:hAnsi="Times New Roman"/>
          <w:sz w:val="28"/>
          <w:szCs w:val="28"/>
        </w:rPr>
        <w:t xml:space="preserve">Директор Департамента финансов            </w:t>
      </w:r>
    </w:p>
    <w:p w:rsidR="00782B34" w:rsidRPr="00262332" w:rsidRDefault="00782B34" w:rsidP="00782B34">
      <w:pPr>
        <w:rPr>
          <w:rFonts w:ascii="Times New Roman" w:hAnsi="Times New Roman"/>
          <w:sz w:val="28"/>
          <w:szCs w:val="28"/>
        </w:rPr>
      </w:pPr>
      <w:r w:rsidRPr="00262332">
        <w:rPr>
          <w:rFonts w:ascii="Times New Roman" w:hAnsi="Times New Roman"/>
          <w:sz w:val="28"/>
          <w:szCs w:val="28"/>
        </w:rPr>
        <w:t xml:space="preserve">администрации городского округа г. Бор   </w:t>
      </w:r>
      <w:r w:rsidRPr="00262332">
        <w:rPr>
          <w:rFonts w:ascii="Times New Roman" w:hAnsi="Times New Roman"/>
          <w:sz w:val="28"/>
          <w:szCs w:val="28"/>
        </w:rPr>
        <w:tab/>
        <w:t xml:space="preserve">                                       Симакова Г.Д. </w:t>
      </w:r>
    </w:p>
    <w:p w:rsidR="00782B34" w:rsidRPr="00262332" w:rsidRDefault="00782B34" w:rsidP="00782B34">
      <w:pPr>
        <w:rPr>
          <w:rFonts w:ascii="Times New Roman" w:hAnsi="Times New Roman"/>
          <w:sz w:val="28"/>
          <w:szCs w:val="28"/>
        </w:rPr>
      </w:pPr>
    </w:p>
    <w:p w:rsidR="00782B34" w:rsidRDefault="00782B34" w:rsidP="00782B34">
      <w:pPr>
        <w:rPr>
          <w:rFonts w:ascii="Times New Roman" w:hAnsi="Times New Roman"/>
          <w:sz w:val="20"/>
        </w:rPr>
      </w:pPr>
    </w:p>
    <w:p w:rsidR="00F7642C" w:rsidRDefault="00F7642C" w:rsidP="00782B34">
      <w:pPr>
        <w:rPr>
          <w:rFonts w:ascii="Times New Roman" w:hAnsi="Times New Roman"/>
          <w:sz w:val="20"/>
        </w:rPr>
      </w:pPr>
    </w:p>
    <w:p w:rsidR="00782B34" w:rsidRDefault="00782B34" w:rsidP="00782B34">
      <w:pPr>
        <w:rPr>
          <w:rFonts w:ascii="Times New Roman" w:hAnsi="Times New Roman"/>
          <w:sz w:val="20"/>
        </w:rPr>
      </w:pPr>
    </w:p>
    <w:p w:rsidR="00782B34" w:rsidRDefault="00782B34" w:rsidP="00782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</w:t>
      </w:r>
      <w:r w:rsidR="00BF30C2">
        <w:rPr>
          <w:rFonts w:ascii="Times New Roman" w:hAnsi="Times New Roman"/>
          <w:sz w:val="20"/>
        </w:rPr>
        <w:t>Рыжакова О.Л.</w:t>
      </w:r>
    </w:p>
    <w:p w:rsidR="0070034C" w:rsidRDefault="00782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3-71-28</w:t>
      </w:r>
    </w:p>
    <w:p w:rsidR="00F7642C" w:rsidRDefault="00F7642C">
      <w:pPr>
        <w:rPr>
          <w:rFonts w:ascii="Times New Roman" w:hAnsi="Times New Roman"/>
          <w:sz w:val="20"/>
        </w:rPr>
      </w:pPr>
    </w:p>
    <w:p w:rsidR="00F7642C" w:rsidRDefault="00F7642C" w:rsidP="00F7642C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  <w:sectPr w:rsidR="00F7642C" w:rsidSect="004C6DC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0" w:name="RANGE!A1:G22"/>
    </w:p>
    <w:tbl>
      <w:tblPr>
        <w:tblW w:w="16376" w:type="dxa"/>
        <w:tblInd w:w="-34" w:type="dxa"/>
        <w:tblLayout w:type="fixed"/>
        <w:tblLook w:val="04A0"/>
      </w:tblPr>
      <w:tblGrid>
        <w:gridCol w:w="1560"/>
        <w:gridCol w:w="992"/>
        <w:gridCol w:w="2410"/>
        <w:gridCol w:w="2693"/>
        <w:gridCol w:w="1276"/>
        <w:gridCol w:w="1065"/>
        <w:gridCol w:w="1985"/>
        <w:gridCol w:w="4037"/>
        <w:gridCol w:w="358"/>
      </w:tblGrid>
      <w:tr w:rsidR="00CB4755" w:rsidRPr="00F7642C" w:rsidTr="00CB4755">
        <w:trPr>
          <w:trHeight w:val="2668"/>
        </w:trPr>
        <w:tc>
          <w:tcPr>
            <w:tcW w:w="16376" w:type="dxa"/>
            <w:gridSpan w:val="9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bookmarkEnd w:id="0"/>
          <w:p w:rsidR="00CB4755" w:rsidRPr="00F7642C" w:rsidRDefault="00CB4755" w:rsidP="003C0250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764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План-программа подготовки персонала</w:t>
            </w:r>
          </w:p>
          <w:p w:rsidR="003C0250" w:rsidRDefault="00CB4755" w:rsidP="003C02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4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договору №05041/2 от 21.07.2020 на оказание услуг по обеспечению автоматизации процесса </w:t>
            </w:r>
          </w:p>
          <w:p w:rsidR="00B749F4" w:rsidRDefault="00B749F4" w:rsidP="003C02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4755" w:rsidRPr="00F7642C" w:rsidRDefault="00CB4755" w:rsidP="003C02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42C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планирования бюджетов муниципальных образований Нижегородской области</w:t>
            </w:r>
          </w:p>
        </w:tc>
      </w:tr>
      <w:tr w:rsidR="00CB4755" w:rsidRPr="00CB4755" w:rsidTr="006254CE">
        <w:trPr>
          <w:gridAfter w:val="1"/>
          <w:wAfter w:w="358" w:type="dxa"/>
          <w:trHeight w:val="3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Время (местное, начало)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Продолжительность, час.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Целевая аудитория</w:t>
            </w: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(ФО- финансовый орган, </w:t>
            </w: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Админ</w:t>
            </w:r>
            <w:proofErr w:type="spellEnd"/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.- администратор системы фин.органа, </w:t>
            </w: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ГРБС-Главный</w:t>
            </w:r>
            <w:proofErr w:type="spellEnd"/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распорядитель бюджетных средств, </w:t>
            </w: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АУ- автономное учреждение, </w:t>
            </w: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БУ- бюджетное учреждение,</w:t>
            </w: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КУ-казенное</w:t>
            </w:r>
            <w:proofErr w:type="spellEnd"/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учреждение)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B4755">
              <w:rPr>
                <w:rFonts w:ascii="Times New Roman" w:hAnsi="Times New Roman"/>
                <w:b/>
                <w:bCs/>
                <w:sz w:val="22"/>
                <w:szCs w:val="22"/>
              </w:rPr>
              <w:t>Ссылка на подключение</w:t>
            </w:r>
          </w:p>
        </w:tc>
      </w:tr>
      <w:tr w:rsidR="00CB4755" w:rsidRPr="00CB4755" w:rsidTr="006254CE">
        <w:trPr>
          <w:gridAfter w:val="1"/>
          <w:wAfter w:w="358" w:type="dxa"/>
          <w:trHeight w:val="6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07.09.2020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пн.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Подходы к формированию проекта бюджета по расходам на очередной год и плановый период.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spacing w:after="240"/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Работа со справочником Версии расходов.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Формирование ЭД Бюджетная заявка.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Статусная модель обработки ЭД.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ФО, ГРБС,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http://bft.vr.mirapolis.ru/mira/s/DZiSuV</w:t>
            </w:r>
          </w:p>
        </w:tc>
      </w:tr>
      <w:tr w:rsidR="00CB4755" w:rsidRPr="00CB4755" w:rsidTr="006254CE">
        <w:trPr>
          <w:gridAfter w:val="1"/>
          <w:wAfter w:w="358" w:type="dxa"/>
          <w:trHeight w:val="136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364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08.09.2020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вт.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реестра расходных обязательств на очередной год и плановый период. Формирование выходных отчетных форм.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Работа со справочниками: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Наименование полномочия, расходного обязательства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Органы, издающие нормативно-правовые акты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Типы нормативно-правовых актов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Нормативно - правовые акты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 xml:space="preserve">- Группы нормативно-правовых актов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 xml:space="preserve">- Формы исполнения расходных обязательств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Группы расходного обязательства.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Порядок формирования Реестра расходных обязательств главными распорядителями/распорядителями бюджетных средств и сотрудниками финансовых органов.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Работа с отчетными формами. Формирование печатной формы Реестра расходных обязательств.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ФО, ГРБС,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http://bft.vr.mirapolis.ru/mira/s/7XHRsG</w:t>
            </w:r>
          </w:p>
        </w:tc>
      </w:tr>
      <w:tr w:rsidR="00CB4755" w:rsidRPr="00CB4755" w:rsidTr="006254CE">
        <w:trPr>
          <w:gridAfter w:val="1"/>
          <w:wAfter w:w="358" w:type="dxa"/>
          <w:trHeight w:val="14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174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09.09.2020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ср.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Ввод муниципальных программ, подпрограмм, основных мероприятий на очередной год и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плановый период. Формирование выходных отчетных форм.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Работа со справочниками: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Стратегические цели и задачи,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Показатели (индикаторы) результативности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</w: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- Мероприятия.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Работа с ЭД: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Государственная (муниципальная) программа,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 xml:space="preserve">- Подпрограмма,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ВЦП/АЦП/Основное мероприятие;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Порядок согласования и утверждения электронных документов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Порядок внесения изменений в муниципальные программы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Работа с отчетными формами.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ФО, ГРБС,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771E85" w:rsidP="00CB4755">
            <w:pPr>
              <w:rPr>
                <w:rFonts w:ascii="Times New Roman" w:hAnsi="Times New Roman"/>
                <w:color w:val="0000FF"/>
                <w:szCs w:val="22"/>
                <w:u w:val="single"/>
              </w:rPr>
            </w:pPr>
            <w:hyperlink r:id="rId5" w:history="1">
              <w:r w:rsidR="00CB4755" w:rsidRPr="00CB4755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http://bft.vr.mirapolis.ru/mira/s/qAjOCg</w:t>
              </w:r>
            </w:hyperlink>
          </w:p>
        </w:tc>
      </w:tr>
      <w:tr w:rsidR="00CB4755" w:rsidRPr="00CB4755" w:rsidTr="006254CE">
        <w:trPr>
          <w:gridAfter w:val="1"/>
          <w:wAfter w:w="358" w:type="dxa"/>
          <w:trHeight w:val="24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FF"/>
                <w:szCs w:val="22"/>
                <w:u w:val="single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154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10.09.2020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чт.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Формирование и доведение муниципальных заданий, субсидий на финансовое обеспечение выполнения муниципального задания. Расчет проекта бюджета по расходам (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нормативно-подушевой</w:t>
            </w:r>
            <w:proofErr w:type="spellEnd"/>
            <w:r w:rsidRPr="00CB4755">
              <w:rPr>
                <w:rFonts w:ascii="Times New Roman" w:hAnsi="Times New Roman"/>
                <w:sz w:val="22"/>
                <w:szCs w:val="22"/>
              </w:rPr>
              <w:t xml:space="preserve"> метод и метод субсидии на содержание неиспользуемого для выполнения задания имущества и уплату налогов). Формирование выходных отчетных форм.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Отраслевого (ведомственного) перечня услуг (работ)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(Характеристики услуг (работ), описывающие содержание и условия (формы) оказания услуг (работ), Потребители услуг (работ), Типы учреждений,  Источники финансирования услуг, Компоненты стоимости услуги (работы).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Настройка структуры затрат на финансовое обеспечение задания: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Определение структуры затрат на финансовое обеспечение;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Выделение компонентов расходов, включаемых в  затраты на оказание услуги и затраты на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содержание имущества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Работа со справочниками: 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Стоимость услуги (работы) по компонентам расходов и Расчет затрат на содержание неиспользуемого для выполнения задания имущества и уплату налогов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Стоимость услуги (работы) по компонентам расходов. Ввод/расчет стоимости единицы бюджетной услуги в разрезе компонентов расходов и вариантов предоставления услуги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Расчет затрат на содержание неиспользуемого для выполнения задания имущества и уплату налогов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Работа с электронными документами системы: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Формирование ЭД Государственное (муниципальное) задание.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Формирование субсидии на выполнение МЗ в ЭД Бюджетная заявка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Работа с отчетными формами.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ФО, ГРБС,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771E85" w:rsidP="00CB4755">
            <w:pPr>
              <w:rPr>
                <w:rFonts w:ascii="Times New Roman" w:hAnsi="Times New Roman"/>
                <w:color w:val="0000FF"/>
                <w:szCs w:val="22"/>
                <w:u w:val="single"/>
              </w:rPr>
            </w:pPr>
            <w:hyperlink r:id="rId6" w:history="1">
              <w:r w:rsidR="00CB4755" w:rsidRPr="00CB4755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http://bft.vr.mirapolis.ru/mira/s/8djOXA</w:t>
              </w:r>
            </w:hyperlink>
          </w:p>
        </w:tc>
      </w:tr>
      <w:tr w:rsidR="00CB4755" w:rsidRPr="00CB4755" w:rsidTr="006254CE">
        <w:trPr>
          <w:gridAfter w:val="1"/>
          <w:wAfter w:w="358" w:type="dxa"/>
          <w:trHeight w:val="46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FF"/>
                <w:szCs w:val="22"/>
                <w:u w:val="single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28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11.09.2020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пт.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Формирование проекта бюджета по доходам на очередной год и плановый период. Расчет проекта бюджета по доходам на очередной год и плановый период. Формирование выходных отчетных форм.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Работа со справочниками: 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 xml:space="preserve">-Отчетные данные и иные сведения для прогноза доходов,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Нормативы отчислений;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Формирование ЭД Расчет ожидаемых поступлений/расчетных параметров для формирования прогноза и Прогноз по доходам без /с применением расчетных таблиц.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ФО, ГРБС (Администраторы доходов),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http://bft.vr.mirapolis.ru/mira/s/AvDLuD</w:t>
            </w:r>
          </w:p>
        </w:tc>
      </w:tr>
      <w:tr w:rsidR="00CB4755" w:rsidRPr="00CB4755" w:rsidTr="006254CE">
        <w:trPr>
          <w:gridAfter w:val="1"/>
          <w:wAfter w:w="358" w:type="dxa"/>
          <w:trHeight w:val="24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Планирование источников финансирования дефицита бюджета и долговой политики. Планирование средств, предоставляемых на возвратной основе и заемных средств.  Формирование выходных отчетных форм.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ЭД: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 План по источникам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 Договор размещения средств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 Договор привлечения средств.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Настройка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бюджетозависимых</w:t>
            </w:r>
            <w:proofErr w:type="spellEnd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параметров.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Формирование выходных отчетных форм.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ФО, ГРБС(Администраторы источников),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http://bft.vr.mirapolis.ru/mira/s/UxJ6Ac</w:t>
            </w:r>
          </w:p>
        </w:tc>
      </w:tr>
      <w:tr w:rsidR="00CB4755" w:rsidRPr="00CB4755" w:rsidTr="006254CE">
        <w:trPr>
          <w:gridAfter w:val="1"/>
          <w:wAfter w:w="358" w:type="dxa"/>
          <w:trHeight w:val="159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14.09.2020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пн.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Функционально-целевой блок. Расчет проекта бюджета по расходам (учетный, натуральный, универсальные методы). Формирование выходных отчетных форм.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Функционально-целевой блок.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Работа с ЭД Бюджетная заявка с использованием методов расчета: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- Учетный метод (Универсальный на базе учетного метода)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Метод натуральных показателей (Универсальный на базе метода натуральных показателей).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Нормативный метод расчета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Формирование выходных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отчетных форм.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Настройка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бюджетозависимых</w:t>
            </w:r>
            <w:proofErr w:type="spellEnd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параметров.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ФО, ГРБС,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Админ</w:t>
            </w:r>
            <w:proofErr w:type="spellEnd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, КУ</w:t>
            </w:r>
          </w:p>
        </w:tc>
        <w:tc>
          <w:tcPr>
            <w:tcW w:w="4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771E85" w:rsidP="00CB4755">
            <w:pPr>
              <w:rPr>
                <w:rFonts w:ascii="Times New Roman" w:hAnsi="Times New Roman"/>
                <w:color w:val="0000FF"/>
                <w:szCs w:val="22"/>
                <w:u w:val="single"/>
              </w:rPr>
            </w:pPr>
            <w:hyperlink r:id="rId7" w:history="1">
              <w:r w:rsidR="00CB4755" w:rsidRPr="00CB4755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http://bft.vr.mirapolis.ru/mira/s/pXRHF4</w:t>
              </w:r>
            </w:hyperlink>
          </w:p>
        </w:tc>
      </w:tr>
      <w:tr w:rsidR="00CB4755" w:rsidRPr="00CB4755" w:rsidTr="006254CE">
        <w:trPr>
          <w:gridAfter w:val="1"/>
          <w:wAfter w:w="358" w:type="dxa"/>
          <w:trHeight w:val="109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FF"/>
                <w:szCs w:val="22"/>
                <w:u w:val="single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37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lastRenderedPageBreak/>
              <w:t>15.09.2020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вт.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Формирование структуры плана финансово-хозяйственной деятельности бюджетных (автономных) учреждений. Работа с Планом ФХД. Формирование выходных отчетных форм. Выгрузка на сайт ГМУ.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Работа со справочниками:  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-Группы показателей;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-Наименования показателей;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Отраслевые коды;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-Код субсидии;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Структура плана ФХД;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Работа с документами: План ФХД и Сведения об операциях с целевыми субсидиями.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Создание изменения к ПФХД.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Формирование выходных отчетных форм.</w:t>
            </w: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Выгрузка на сайт ГМУ </w:t>
            </w:r>
            <w:proofErr w:type="spellStart"/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www.bus.gov.ru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ФО, ГРБС(Учредители), АУ, БУ, 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http://bft.vr.mirapolis.ru/mira/s/CPvYC5</w:t>
            </w:r>
          </w:p>
        </w:tc>
      </w:tr>
      <w:tr w:rsidR="00CB4755" w:rsidRPr="00CB4755" w:rsidTr="006254CE">
        <w:trPr>
          <w:gridAfter w:val="1"/>
          <w:wAfter w:w="358" w:type="dxa"/>
          <w:trHeight w:val="211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16.09.2020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ср.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Оформление передвижек и внесение изменений в утвержденный бюджет (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БЗнИА</w:t>
            </w:r>
            <w:proofErr w:type="spellEnd"/>
            <w:r w:rsidRPr="00CB4755">
              <w:rPr>
                <w:rFonts w:ascii="Times New Roman" w:hAnsi="Times New Roman"/>
                <w:sz w:val="22"/>
                <w:szCs w:val="22"/>
              </w:rPr>
              <w:t>, Изменения прогноза по доходам, Изменение плана по источникам, Версии).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Оформление передвижек и внесение изменений в утвержденный бюджет (Бюджетная заявка на изменение ассигнований, Изменение прогноза по доходам, Изменение плана по источникам, Версии).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ФО, ГРБС, 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http://bft.vr.mirapolis.ru/mira/s/iMz3pl</w:t>
            </w:r>
          </w:p>
        </w:tc>
      </w:tr>
      <w:tr w:rsidR="00CB4755" w:rsidRPr="00CB4755" w:rsidTr="006254CE">
        <w:trPr>
          <w:gridAfter w:val="1"/>
          <w:wAfter w:w="358" w:type="dxa"/>
          <w:trHeight w:val="17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17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20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17.09.2020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чт.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Межбюджетные трансферты (субсидии, субвенции, дотации). Формирование приложений к решению о бюджете и иных выходных отчетных форм.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Формирование ЭД: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 Субсидии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 xml:space="preserve">-  Субвенции 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-  Расчет дотаций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Формирование выходных отчетных форм.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ФО, ГРБС, 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http://bft.vr.mirapolis.ru/mira/s/yrD0KW</w:t>
            </w:r>
          </w:p>
        </w:tc>
      </w:tr>
      <w:tr w:rsidR="00CB4755" w:rsidRPr="00CB4755" w:rsidTr="006254CE">
        <w:trPr>
          <w:gridAfter w:val="1"/>
          <w:wAfter w:w="358" w:type="dxa"/>
          <w:trHeight w:val="31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  <w:r w:rsidRPr="00CB4755">
              <w:rPr>
                <w:rFonts w:ascii="Times New Roman" w:hAnsi="Times New Roman"/>
                <w:color w:val="000000"/>
                <w:sz w:val="22"/>
                <w:szCs w:val="22"/>
              </w:rPr>
              <w:t>Отчеты для единого портала бюджетной системы (243н)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Формирование отчетных форм по данным "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АЦК-Планирование</w:t>
            </w:r>
            <w:proofErr w:type="spellEnd"/>
            <w:r w:rsidRPr="00CB4755">
              <w:rPr>
                <w:rFonts w:ascii="Times New Roman" w:hAnsi="Times New Roman"/>
                <w:sz w:val="22"/>
                <w:szCs w:val="22"/>
              </w:rPr>
              <w:t>" в соответствии с требованиями законодательства и рекомендациями Минфина России для ОМСУ Российской федерации по порядку публикации финансовой и иной информации о бюджете, подлежащей размещению в открытом доступе на едином портале бюджетной системы Российской Федерации.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Генерация xls-представления форм.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Генерация выходных xml-пакетов для отправки на единый портал   бюджетной системы Российской Федерации.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ФО, 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http://bft.vr.mirapolis.ru/mira/s/eO47Vv</w:t>
            </w:r>
          </w:p>
        </w:tc>
      </w:tr>
      <w:tr w:rsidR="00CB4755" w:rsidRPr="00CB4755" w:rsidTr="006254CE">
        <w:trPr>
          <w:gridAfter w:val="1"/>
          <w:wAfter w:w="358" w:type="dxa"/>
          <w:trHeight w:val="31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</w:tr>
      <w:tr w:rsidR="00CB4755" w:rsidRPr="00CB4755" w:rsidTr="006254CE">
        <w:trPr>
          <w:gridAfter w:val="1"/>
          <w:wAfter w:w="358" w:type="dxa"/>
          <w:trHeight w:val="87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18.09.2020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пт.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Организация среднесрочного финансового планирования.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Формирование показателей среднесрочного финансового планирования.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Формирование выходных отчетных форм.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ГРБС, 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http://bft.vr.mirapolis.ru/mira/s/0U8R6y</w:t>
            </w:r>
          </w:p>
        </w:tc>
      </w:tr>
      <w:tr w:rsidR="00CB4755" w:rsidRPr="00CB4755" w:rsidTr="006254CE">
        <w:trPr>
          <w:gridAfter w:val="1"/>
          <w:wAfter w:w="358" w:type="dxa"/>
          <w:trHeight w:val="12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Свод проекта бюджета, ситуационное планирование.  Финансово-экономический анализ. Формирование выходных отчетных форм.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Конструктор источников отчетов.</w:t>
            </w:r>
            <w:r w:rsidRPr="00CB4755">
              <w:rPr>
                <w:rFonts w:ascii="Times New Roman" w:hAnsi="Times New Roman"/>
                <w:sz w:val="22"/>
                <w:szCs w:val="22"/>
              </w:rPr>
              <w:br/>
              <w:t>Конструктов форм отчетов.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 xml:space="preserve">ФО, </w:t>
            </w:r>
            <w:proofErr w:type="spellStart"/>
            <w:r w:rsidRPr="00CB4755">
              <w:rPr>
                <w:rFonts w:ascii="Times New Roman" w:hAnsi="Times New Roman"/>
                <w:sz w:val="22"/>
                <w:szCs w:val="22"/>
              </w:rPr>
              <w:t>Админ</w:t>
            </w:r>
            <w:proofErr w:type="spellEnd"/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755" w:rsidRPr="00CB4755" w:rsidRDefault="00CB4755" w:rsidP="00CB4755">
            <w:pPr>
              <w:rPr>
                <w:rFonts w:ascii="Times New Roman" w:hAnsi="Times New Roman"/>
                <w:szCs w:val="22"/>
              </w:rPr>
            </w:pPr>
            <w:r w:rsidRPr="00CB4755">
              <w:rPr>
                <w:rFonts w:ascii="Times New Roman" w:hAnsi="Times New Roman"/>
                <w:sz w:val="22"/>
                <w:szCs w:val="22"/>
              </w:rPr>
              <w:t>http://bft.vr.mirapolis.ru/mira/s/nmCydl</w:t>
            </w:r>
          </w:p>
        </w:tc>
      </w:tr>
    </w:tbl>
    <w:p w:rsidR="00F7642C" w:rsidRPr="00CB4755" w:rsidRDefault="00F7642C">
      <w:pPr>
        <w:rPr>
          <w:rFonts w:ascii="Times New Roman" w:hAnsi="Times New Roman"/>
          <w:sz w:val="22"/>
          <w:szCs w:val="22"/>
        </w:rPr>
      </w:pPr>
    </w:p>
    <w:sectPr w:rsidR="00F7642C" w:rsidRPr="00CB4755" w:rsidSect="00CB4755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B34"/>
    <w:rsid w:val="000D254D"/>
    <w:rsid w:val="000F576B"/>
    <w:rsid w:val="00142AF6"/>
    <w:rsid w:val="001C67E5"/>
    <w:rsid w:val="002E668E"/>
    <w:rsid w:val="003C0250"/>
    <w:rsid w:val="00487D13"/>
    <w:rsid w:val="006254CE"/>
    <w:rsid w:val="00632BC2"/>
    <w:rsid w:val="006A52A5"/>
    <w:rsid w:val="0070034C"/>
    <w:rsid w:val="00735B7A"/>
    <w:rsid w:val="00771E85"/>
    <w:rsid w:val="00782B34"/>
    <w:rsid w:val="0092119D"/>
    <w:rsid w:val="00934F81"/>
    <w:rsid w:val="00B60813"/>
    <w:rsid w:val="00B749F4"/>
    <w:rsid w:val="00BD5AA3"/>
    <w:rsid w:val="00BE0B85"/>
    <w:rsid w:val="00BF30C2"/>
    <w:rsid w:val="00CB4422"/>
    <w:rsid w:val="00CB4755"/>
    <w:rsid w:val="00F7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34"/>
    <w:pPr>
      <w:spacing w:before="0" w:beforeAutospacing="0" w:after="0" w:afterAutospacing="0"/>
      <w:jc w:val="left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2B34"/>
    <w:pPr>
      <w:keepNext/>
    </w:pPr>
    <w:rPr>
      <w:rFonts w:ascii="Times New Roman" w:hAnsi="Times New Roman"/>
      <w:b/>
      <w:sz w:val="32"/>
    </w:rPr>
  </w:style>
  <w:style w:type="character" w:styleId="a3">
    <w:name w:val="Hyperlink"/>
    <w:basedOn w:val="a0"/>
    <w:uiPriority w:val="99"/>
    <w:semiHidden/>
    <w:unhideWhenUsed/>
    <w:rsid w:val="00F76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ft.vr.mirapolis.ru/mira/s/pXRHF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ft.vr.mirapolis.ru/mira/s/8djOXA" TargetMode="External"/><Relationship Id="rId5" Type="http://schemas.openxmlformats.org/officeDocument/2006/relationships/hyperlink" Target="http://bft.vr.mirapolis.ru/mira/s/qAjOC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2020-09-03T10:45:00Z</cp:lastPrinted>
  <dcterms:created xsi:type="dcterms:W3CDTF">2020-09-03T09:55:00Z</dcterms:created>
  <dcterms:modified xsi:type="dcterms:W3CDTF">2020-09-03T11:26:00Z</dcterms:modified>
</cp:coreProperties>
</file>