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E65980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color="window"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DE559D">
        <w:rPr>
          <w:sz w:val="28"/>
          <w:szCs w:val="28"/>
        </w:rPr>
        <w:t xml:space="preserve">29 июля </w:t>
      </w:r>
      <w:r w:rsidR="00F946A2">
        <w:rPr>
          <w:sz w:val="28"/>
          <w:szCs w:val="28"/>
        </w:rPr>
        <w:t>2025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DE559D">
        <w:rPr>
          <w:sz w:val="28"/>
          <w:szCs w:val="28"/>
        </w:rPr>
        <w:tab/>
      </w:r>
      <w:r w:rsidR="00E65980">
        <w:rPr>
          <w:sz w:val="28"/>
          <w:szCs w:val="28"/>
        </w:rPr>
        <w:t>№59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 xml:space="preserve">О внесении изменений в решение </w:t>
      </w:r>
      <w:r w:rsidR="00761A75">
        <w:rPr>
          <w:sz w:val="26"/>
          <w:szCs w:val="26"/>
        </w:rPr>
        <w:t>Совета депутатов городского окру</w:t>
      </w:r>
      <w:r w:rsidRPr="00DB0CE9">
        <w:rPr>
          <w:sz w:val="26"/>
          <w:szCs w:val="26"/>
        </w:rPr>
        <w:t>га город Бор от 1</w:t>
      </w:r>
      <w:r w:rsidR="00F946A2">
        <w:rPr>
          <w:sz w:val="26"/>
          <w:szCs w:val="26"/>
        </w:rPr>
        <w:t>7</w:t>
      </w:r>
      <w:r w:rsidRPr="00DB0CE9">
        <w:rPr>
          <w:sz w:val="26"/>
          <w:szCs w:val="26"/>
        </w:rPr>
        <w:t>.12.</w:t>
      </w:r>
      <w:r w:rsidR="00F946A2">
        <w:rPr>
          <w:sz w:val="26"/>
          <w:szCs w:val="26"/>
        </w:rPr>
        <w:t>2024</w:t>
      </w:r>
      <w:r w:rsidRPr="00DB0CE9">
        <w:rPr>
          <w:sz w:val="26"/>
          <w:szCs w:val="26"/>
        </w:rPr>
        <w:t xml:space="preserve"> № </w:t>
      </w:r>
      <w:r w:rsidR="00D86E2D">
        <w:rPr>
          <w:sz w:val="26"/>
          <w:szCs w:val="26"/>
        </w:rPr>
        <w:t>108</w:t>
      </w:r>
      <w:r w:rsidRPr="00DB0CE9">
        <w:rPr>
          <w:sz w:val="26"/>
          <w:szCs w:val="26"/>
        </w:rPr>
        <w:t xml:space="preserve"> «О бюджете городского округа город Бор</w:t>
      </w:r>
      <w:r w:rsidR="00D86E2D">
        <w:rPr>
          <w:sz w:val="26"/>
          <w:szCs w:val="26"/>
        </w:rPr>
        <w:t xml:space="preserve"> Нижегородской области</w:t>
      </w:r>
      <w:r w:rsidRPr="00DB0C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F946A2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и плановый период </w:t>
      </w:r>
      <w:r w:rsidR="00F946A2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1A49E0">
        <w:rPr>
          <w:sz w:val="26"/>
          <w:szCs w:val="26"/>
        </w:rPr>
        <w:t>2027</w:t>
      </w:r>
      <w:r w:rsidR="00E65980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Совет депутатов городского округа город Бор </w:t>
      </w:r>
      <w:r w:rsidRPr="002976B0">
        <w:rPr>
          <w:b/>
          <w:sz w:val="28"/>
          <w:szCs w:val="28"/>
        </w:rPr>
        <w:t>решил</w:t>
      </w:r>
      <w:r w:rsidRPr="002976B0">
        <w:rPr>
          <w:sz w:val="28"/>
          <w:szCs w:val="28"/>
        </w:rPr>
        <w:t>:</w:t>
      </w:r>
    </w:p>
    <w:p w:rsidR="00C56BA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1. Внести в решение Совета депутатов городского ок</w:t>
      </w:r>
      <w:bookmarkStart w:id="0" w:name="_GoBack"/>
      <w:bookmarkEnd w:id="0"/>
      <w:r w:rsidRPr="002976B0">
        <w:rPr>
          <w:sz w:val="28"/>
          <w:szCs w:val="28"/>
        </w:rPr>
        <w:t>руга город Бор от 1</w:t>
      </w:r>
      <w:r w:rsidR="00F946A2" w:rsidRPr="002976B0">
        <w:rPr>
          <w:sz w:val="28"/>
          <w:szCs w:val="28"/>
        </w:rPr>
        <w:t>7</w:t>
      </w:r>
      <w:r w:rsidRPr="002976B0">
        <w:rPr>
          <w:sz w:val="28"/>
          <w:szCs w:val="28"/>
        </w:rPr>
        <w:t>.12.</w:t>
      </w:r>
      <w:r w:rsidR="00F946A2" w:rsidRPr="002976B0">
        <w:rPr>
          <w:sz w:val="28"/>
          <w:szCs w:val="28"/>
        </w:rPr>
        <w:t>2024</w:t>
      </w:r>
      <w:r w:rsidRPr="002976B0">
        <w:rPr>
          <w:sz w:val="28"/>
          <w:szCs w:val="28"/>
        </w:rPr>
        <w:t xml:space="preserve"> № </w:t>
      </w:r>
      <w:r w:rsidR="00D86E2D" w:rsidRPr="002976B0">
        <w:rPr>
          <w:sz w:val="28"/>
          <w:szCs w:val="28"/>
        </w:rPr>
        <w:t>108</w:t>
      </w:r>
      <w:r w:rsidRPr="002976B0">
        <w:rPr>
          <w:sz w:val="28"/>
          <w:szCs w:val="28"/>
        </w:rPr>
        <w:t xml:space="preserve"> «О бюджете городского округа город Бор</w:t>
      </w:r>
      <w:r w:rsidR="00D86E2D" w:rsidRPr="002976B0">
        <w:rPr>
          <w:sz w:val="28"/>
          <w:szCs w:val="28"/>
        </w:rPr>
        <w:t xml:space="preserve"> Нижегородской области</w:t>
      </w:r>
      <w:r w:rsidRPr="002976B0">
        <w:rPr>
          <w:sz w:val="28"/>
          <w:szCs w:val="28"/>
        </w:rPr>
        <w:t xml:space="preserve">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и плановый период </w:t>
      </w:r>
      <w:r w:rsidR="00F946A2" w:rsidRPr="002976B0">
        <w:rPr>
          <w:sz w:val="28"/>
          <w:szCs w:val="28"/>
        </w:rPr>
        <w:t>2026</w:t>
      </w:r>
      <w:r w:rsidRPr="002976B0">
        <w:rPr>
          <w:sz w:val="28"/>
          <w:szCs w:val="28"/>
        </w:rPr>
        <w:t xml:space="preserve"> и </w:t>
      </w:r>
      <w:r w:rsidR="008E5B86">
        <w:rPr>
          <w:sz w:val="28"/>
          <w:szCs w:val="28"/>
        </w:rPr>
        <w:t>2027</w:t>
      </w:r>
      <w:r w:rsidRPr="002976B0">
        <w:rPr>
          <w:sz w:val="28"/>
          <w:szCs w:val="28"/>
        </w:rPr>
        <w:t xml:space="preserve"> годов» следующие изменения:</w:t>
      </w:r>
    </w:p>
    <w:p w:rsidR="002C4D9C" w:rsidRDefault="002C4D9C" w:rsidP="003811C5">
      <w:pPr>
        <w:widowControl/>
        <w:ind w:firstLine="709"/>
        <w:jc w:val="both"/>
        <w:rPr>
          <w:sz w:val="28"/>
          <w:szCs w:val="28"/>
        </w:rPr>
      </w:pP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а) пункт 1 статьи 1 изложить в следующей редакции:</w:t>
      </w:r>
    </w:p>
    <w:p w:rsidR="003811C5" w:rsidRPr="002976B0" w:rsidRDefault="003811C5" w:rsidP="003811C5">
      <w:pPr>
        <w:widowControl/>
        <w:ind w:firstLine="709"/>
        <w:rPr>
          <w:sz w:val="28"/>
          <w:szCs w:val="28"/>
        </w:rPr>
      </w:pPr>
      <w:r w:rsidRPr="002976B0">
        <w:rPr>
          <w:sz w:val="28"/>
          <w:szCs w:val="28"/>
        </w:rPr>
        <w:t xml:space="preserve"> «1. Утвердить основные характеристики бюджета городского округа на 2025 год: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1) общий объем доходов в сумме 7 </w:t>
      </w:r>
      <w:r>
        <w:rPr>
          <w:sz w:val="28"/>
          <w:szCs w:val="28"/>
        </w:rPr>
        <w:t>845 109,5</w:t>
      </w:r>
      <w:r w:rsidRPr="002976B0">
        <w:rPr>
          <w:sz w:val="28"/>
          <w:szCs w:val="28"/>
        </w:rPr>
        <w:t xml:space="preserve"> тыс. рублей;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8 336 449,7</w:t>
      </w:r>
      <w:r w:rsidRPr="002976B0">
        <w:rPr>
          <w:sz w:val="28"/>
          <w:szCs w:val="28"/>
        </w:rPr>
        <w:t xml:space="preserve"> тыс. рублей;</w:t>
      </w: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3) размер дефицита в сумме</w:t>
      </w:r>
      <w:r w:rsidRPr="002976B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491 340,2</w:t>
      </w:r>
      <w:r w:rsidRPr="002976B0">
        <w:rPr>
          <w:bCs/>
          <w:sz w:val="28"/>
          <w:szCs w:val="28"/>
        </w:rPr>
        <w:t xml:space="preserve"> </w:t>
      </w:r>
      <w:r w:rsidRPr="002976B0">
        <w:rPr>
          <w:sz w:val="28"/>
          <w:szCs w:val="28"/>
        </w:rPr>
        <w:t>тыс. рублей.»;</w:t>
      </w:r>
    </w:p>
    <w:p w:rsidR="003811C5" w:rsidRPr="002976B0" w:rsidRDefault="003811C5" w:rsidP="003811C5">
      <w:pPr>
        <w:widowControl/>
        <w:ind w:firstLine="709"/>
        <w:rPr>
          <w:sz w:val="28"/>
          <w:szCs w:val="28"/>
        </w:rPr>
      </w:pP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976B0">
        <w:rPr>
          <w:sz w:val="28"/>
          <w:szCs w:val="28"/>
        </w:rPr>
        <w:t>) пункт 1 статьи 3 изложить в следующей редакции:</w:t>
      </w: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«1) на 2025 год в сумме 4 </w:t>
      </w:r>
      <w:r>
        <w:rPr>
          <w:sz w:val="28"/>
          <w:szCs w:val="28"/>
        </w:rPr>
        <w:t>976 016,2</w:t>
      </w:r>
      <w:r w:rsidRPr="002976B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4 </w:t>
      </w:r>
      <w:r>
        <w:rPr>
          <w:sz w:val="28"/>
          <w:szCs w:val="28"/>
        </w:rPr>
        <w:t>976 016,2</w:t>
      </w:r>
      <w:r w:rsidRPr="002976B0">
        <w:rPr>
          <w:sz w:val="28"/>
          <w:szCs w:val="28"/>
        </w:rPr>
        <w:t xml:space="preserve"> тыс. рублей;»;</w:t>
      </w:r>
    </w:p>
    <w:p w:rsidR="00516FF9" w:rsidRPr="002976B0" w:rsidRDefault="00516FF9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6BA0" w:rsidRPr="002976B0">
        <w:rPr>
          <w:sz w:val="28"/>
          <w:szCs w:val="28"/>
        </w:rPr>
        <w:t xml:space="preserve">) </w:t>
      </w:r>
      <w:r w:rsidR="00C56BA0" w:rsidRPr="002976B0">
        <w:rPr>
          <w:rFonts w:ascii="yandex-sans" w:hAnsi="yandex-sans"/>
          <w:sz w:val="28"/>
          <w:szCs w:val="28"/>
        </w:rPr>
        <w:t xml:space="preserve">внести изменения в приложение 1, изложив его в новой редакции, согласно приложению </w:t>
      </w:r>
      <w:r w:rsidR="00C56BA0" w:rsidRPr="002976B0">
        <w:rPr>
          <w:sz w:val="28"/>
          <w:szCs w:val="28"/>
        </w:rPr>
        <w:t>1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2C4D9C" w:rsidRPr="002976B0" w:rsidRDefault="002C4D9C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2976B0">
        <w:rPr>
          <w:sz w:val="28"/>
          <w:szCs w:val="28"/>
        </w:rPr>
        <w:t>) внести изменения в приложение 2 согласно приложению 2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2E52F4" w:rsidRDefault="002E52F4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BA0" w:rsidRPr="002976B0">
        <w:rPr>
          <w:sz w:val="28"/>
          <w:szCs w:val="28"/>
        </w:rPr>
        <w:t>) внести изменения в приложение 3 согласно приложению 3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FF7944">
        <w:rPr>
          <w:sz w:val="28"/>
          <w:szCs w:val="28"/>
        </w:rPr>
        <w:t>.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9C3EF6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lastRenderedPageBreak/>
        <w:t>2</w:t>
      </w:r>
      <w:r w:rsidR="00C56BA0" w:rsidRPr="002976B0">
        <w:rPr>
          <w:sz w:val="28"/>
          <w:szCs w:val="28"/>
        </w:rPr>
        <w:t>. Настоящее решение подлежит опубликованию в газете «Б</w:t>
      </w:r>
      <w:r w:rsidR="00761A75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 xml:space="preserve"> сегодня», сетевом издании «Б</w:t>
      </w:r>
      <w:r w:rsidR="00761A75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>-оффициал» и размещению на официальном сайте органов местного самоуправления bor</w:t>
      </w:r>
      <w:r w:rsidRPr="002976B0">
        <w:rPr>
          <w:sz w:val="28"/>
          <w:szCs w:val="28"/>
        </w:rPr>
        <w:t>.</w:t>
      </w:r>
      <w:r w:rsidRPr="002976B0">
        <w:rPr>
          <w:sz w:val="28"/>
          <w:szCs w:val="28"/>
          <w:lang w:val="en-US"/>
        </w:rPr>
        <w:t>nobl</w:t>
      </w:r>
      <w:r w:rsidR="00C56BA0" w:rsidRPr="002976B0">
        <w:rPr>
          <w:sz w:val="28"/>
          <w:szCs w:val="28"/>
        </w:rPr>
        <w:t>.ru.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884F9B" w:rsidRPr="002976B0" w:rsidRDefault="00884F9B" w:rsidP="00C56BA0">
      <w:pPr>
        <w:suppressAutoHyphens/>
        <w:jc w:val="both"/>
        <w:rPr>
          <w:sz w:val="28"/>
          <w:szCs w:val="28"/>
        </w:rPr>
      </w:pP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Глава местного самоуправления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 xml:space="preserve">Председатель Совета депутатов </w:t>
      </w: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Боровский А.В.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>Ле</w:t>
      </w:r>
      <w:r w:rsidR="00907C34" w:rsidRPr="002976B0">
        <w:rPr>
          <w:sz w:val="28"/>
          <w:szCs w:val="28"/>
        </w:rPr>
        <w:t>днев</w:t>
      </w:r>
      <w:r w:rsidRPr="002976B0">
        <w:rPr>
          <w:sz w:val="28"/>
          <w:szCs w:val="28"/>
        </w:rPr>
        <w:t xml:space="preserve"> </w:t>
      </w:r>
      <w:r w:rsidR="00907C34" w:rsidRPr="002976B0">
        <w:rPr>
          <w:sz w:val="28"/>
          <w:szCs w:val="28"/>
        </w:rPr>
        <w:t>В.А</w:t>
      </w:r>
      <w:r w:rsidRPr="002976B0">
        <w:rPr>
          <w:sz w:val="28"/>
          <w:szCs w:val="28"/>
        </w:rPr>
        <w:t>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D45DD6" w:rsidRPr="00DB0CE9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>к решению Совета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D45DD6" w:rsidRPr="00DB0CE9">
        <w:rPr>
          <w:sz w:val="24"/>
          <w:szCs w:val="24"/>
        </w:rPr>
        <w:t>1</w:t>
      </w:r>
      <w:r w:rsidR="001B6795">
        <w:rPr>
          <w:sz w:val="24"/>
          <w:szCs w:val="24"/>
        </w:rPr>
        <w:t>7</w:t>
      </w:r>
      <w:r w:rsidR="00D45DD6" w:rsidRPr="00DB0CE9">
        <w:rPr>
          <w:rFonts w:ascii="yandex-sans" w:hAnsi="yandex-sans"/>
          <w:sz w:val="24"/>
          <w:szCs w:val="24"/>
        </w:rPr>
        <w:t>.12.</w:t>
      </w:r>
      <w:r w:rsidR="00F946A2">
        <w:rPr>
          <w:rFonts w:ascii="yandex-sans" w:hAnsi="yandex-sans"/>
          <w:sz w:val="24"/>
          <w:szCs w:val="24"/>
        </w:rPr>
        <w:t>2024</w:t>
      </w:r>
      <w:r w:rsidR="00D45DD6" w:rsidRPr="00DB0CE9">
        <w:rPr>
          <w:rFonts w:ascii="yandex-sans" w:hAnsi="yandex-sans"/>
          <w:sz w:val="24"/>
          <w:szCs w:val="24"/>
        </w:rPr>
        <w:t xml:space="preserve"> №</w:t>
      </w:r>
      <w:r w:rsidR="00D45DD6" w:rsidRPr="00DB0CE9">
        <w:rPr>
          <w:sz w:val="24"/>
          <w:szCs w:val="24"/>
        </w:rPr>
        <w:t xml:space="preserve"> </w:t>
      </w:r>
      <w:r w:rsidR="00907C34">
        <w:rPr>
          <w:sz w:val="24"/>
          <w:szCs w:val="24"/>
        </w:rPr>
        <w:t>108</w:t>
      </w:r>
      <w:r w:rsidR="00D45DD6" w:rsidRPr="00DB0CE9">
        <w:rPr>
          <w:rFonts w:ascii="yandex-sans" w:hAnsi="yandex-sans"/>
          <w:sz w:val="24"/>
          <w:szCs w:val="24"/>
        </w:rPr>
        <w:t xml:space="preserve"> «О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 w:rsidR="00907C34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D45DD6" w:rsidRPr="00DB0CE9">
        <w:rPr>
          <w:rFonts w:ascii="yandex-sans" w:hAnsi="yandex-sans"/>
          <w:sz w:val="24"/>
          <w:szCs w:val="24"/>
        </w:rPr>
        <w:t>на</w:t>
      </w:r>
      <w:r w:rsidR="00D45DD6" w:rsidRPr="00DB0CE9">
        <w:rPr>
          <w:sz w:val="24"/>
          <w:szCs w:val="24"/>
        </w:rPr>
        <w:t xml:space="preserve"> </w:t>
      </w:r>
      <w:r w:rsidR="00F946A2">
        <w:rPr>
          <w:rFonts w:ascii="yandex-sans" w:hAnsi="yandex-sans"/>
          <w:sz w:val="24"/>
          <w:szCs w:val="24"/>
        </w:rPr>
        <w:t>2025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D45DD6" w:rsidRPr="00DB0CE9">
        <w:rPr>
          <w:rFonts w:ascii="yandex-sans" w:hAnsi="yandex-sans"/>
          <w:sz w:val="24"/>
          <w:szCs w:val="24"/>
        </w:rPr>
        <w:t xml:space="preserve"> и </w:t>
      </w:r>
      <w:r w:rsidR="001B6795">
        <w:rPr>
          <w:rFonts w:ascii="yandex-sans" w:hAnsi="yandex-sans"/>
          <w:sz w:val="24"/>
          <w:szCs w:val="24"/>
        </w:rPr>
        <w:t>2027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DB0CE9" w:rsidRDefault="00761A75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D45DD6" w:rsidRPr="00DB0CE9">
        <w:rPr>
          <w:rFonts w:ascii="yandex-sans" w:hAnsi="yandex-sans"/>
          <w:sz w:val="24"/>
          <w:szCs w:val="24"/>
        </w:rPr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>к решению Совета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«О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D45DD6" w:rsidRPr="00DB0CE9">
        <w:rPr>
          <w:sz w:val="24"/>
          <w:szCs w:val="24"/>
        </w:rPr>
        <w:t xml:space="preserve"> </w:t>
      </w:r>
      <w:r w:rsidR="00F946A2">
        <w:rPr>
          <w:rFonts w:ascii="yandex-sans" w:hAnsi="yandex-sans"/>
          <w:sz w:val="24"/>
          <w:szCs w:val="24"/>
        </w:rPr>
        <w:t>202</w:t>
      </w:r>
      <w:r w:rsidR="001B6795">
        <w:rPr>
          <w:rFonts w:ascii="yandex-sans" w:hAnsi="yandex-sans"/>
          <w:sz w:val="24"/>
          <w:szCs w:val="24"/>
        </w:rPr>
        <w:t>5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</w:t>
      </w:r>
      <w:r w:rsidR="006500EB">
        <w:rPr>
          <w:rFonts w:ascii="yandex-sans" w:hAnsi="yandex-sans"/>
          <w:sz w:val="24"/>
          <w:szCs w:val="24"/>
        </w:rPr>
        <w:t>6</w:t>
      </w:r>
      <w:r w:rsidR="00D45DD6" w:rsidRPr="00DB0CE9">
        <w:rPr>
          <w:rFonts w:ascii="yandex-sans" w:hAnsi="yandex-sans"/>
          <w:sz w:val="24"/>
          <w:szCs w:val="24"/>
        </w:rPr>
        <w:t xml:space="preserve"> и </w:t>
      </w:r>
      <w:r w:rsidR="00F946A2">
        <w:rPr>
          <w:rFonts w:ascii="yandex-sans" w:hAnsi="yandex-sans"/>
          <w:sz w:val="24"/>
          <w:szCs w:val="24"/>
        </w:rPr>
        <w:t>202</w:t>
      </w:r>
      <w:r w:rsidR="006500EB">
        <w:rPr>
          <w:rFonts w:ascii="yandex-sans" w:hAnsi="yandex-sans"/>
          <w:sz w:val="24"/>
          <w:szCs w:val="24"/>
        </w:rPr>
        <w:t>7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5DD6" w:rsidRPr="00761A75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A75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городского округа на </w:t>
      </w:r>
      <w:r w:rsidR="00F946A2" w:rsidRPr="00761A75">
        <w:rPr>
          <w:rFonts w:ascii="Times New Roman" w:hAnsi="Times New Roman" w:cs="Times New Roman"/>
          <w:sz w:val="24"/>
          <w:szCs w:val="24"/>
        </w:rPr>
        <w:t>2025</w:t>
      </w:r>
      <w:r w:rsidRPr="00761A7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F946A2" w:rsidRPr="00761A75">
        <w:rPr>
          <w:rFonts w:ascii="Times New Roman" w:hAnsi="Times New Roman" w:cs="Times New Roman"/>
          <w:sz w:val="24"/>
          <w:szCs w:val="24"/>
        </w:rPr>
        <w:t>2026</w:t>
      </w:r>
      <w:r w:rsidRPr="00761A75">
        <w:rPr>
          <w:rFonts w:ascii="Times New Roman" w:hAnsi="Times New Roman" w:cs="Times New Roman"/>
          <w:sz w:val="24"/>
          <w:szCs w:val="24"/>
        </w:rPr>
        <w:t xml:space="preserve"> и </w:t>
      </w:r>
      <w:r w:rsidR="006500EB" w:rsidRPr="00761A75">
        <w:rPr>
          <w:rFonts w:ascii="Times New Roman" w:hAnsi="Times New Roman" w:cs="Times New Roman"/>
          <w:sz w:val="24"/>
          <w:szCs w:val="24"/>
        </w:rPr>
        <w:t>2027</w:t>
      </w:r>
      <w:r w:rsidRPr="00761A7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45DD6" w:rsidRDefault="00D45DD6" w:rsidP="00D45DD6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664"/>
        <w:gridCol w:w="1276"/>
        <w:gridCol w:w="1276"/>
      </w:tblGrid>
      <w:tr w:rsidR="00D51FF9" w:rsidRPr="00761A75" w:rsidTr="00761A75">
        <w:trPr>
          <w:trHeight w:val="70"/>
          <w:tblHeader/>
        </w:trPr>
        <w:tc>
          <w:tcPr>
            <w:tcW w:w="5529" w:type="dxa"/>
            <w:vAlign w:val="center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D51FF9" w:rsidRPr="00761A75" w:rsidRDefault="00D51FF9" w:rsidP="002C4D9C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664" w:type="dxa"/>
            <w:vAlign w:val="center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D51FF9" w:rsidRPr="00761A75" w:rsidRDefault="00D51FF9" w:rsidP="002C4D9C">
            <w:pPr>
              <w:jc w:val="center"/>
              <w:rPr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D51FF9" w:rsidRPr="00761A75" w:rsidRDefault="0072750B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491 340,2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D51FF9" w:rsidRPr="00761A75" w:rsidRDefault="0072750B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491 340,2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207 250,0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295 750,0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207 250,0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761A75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761A75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-88 500,0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D51FF9" w:rsidRPr="00761A75" w:rsidTr="00761A75"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Align w:val="bottom"/>
          </w:tcPr>
          <w:p w:rsidR="00D51FF9" w:rsidRPr="00761A75" w:rsidRDefault="0072750B" w:rsidP="002C4D9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372 590,2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</w:tcPr>
          <w:p w:rsidR="00D51FF9" w:rsidRPr="00761A75" w:rsidRDefault="00D51FF9" w:rsidP="002C4D9C">
            <w:pPr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761A75" w:rsidTr="00761A75">
        <w:trPr>
          <w:trHeight w:val="260"/>
        </w:trPr>
        <w:tc>
          <w:tcPr>
            <w:tcW w:w="5529" w:type="dxa"/>
            <w:vAlign w:val="bottom"/>
          </w:tcPr>
          <w:p w:rsidR="00D51FF9" w:rsidRPr="00761A75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664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761A75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761A7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5DD6" w:rsidRPr="002A3119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6"/>
          <w:szCs w:val="26"/>
        </w:rPr>
      </w:pPr>
    </w:p>
    <w:p w:rsidR="002A3119" w:rsidRPr="00761A75" w:rsidRDefault="002A3119" w:rsidP="00761A75">
      <w:pPr>
        <w:widowControl/>
        <w:shd w:val="clear" w:color="auto" w:fill="FFFFFF"/>
        <w:ind w:left="5103"/>
        <w:jc w:val="both"/>
        <w:rPr>
          <w:color w:val="000000"/>
          <w:sz w:val="24"/>
          <w:szCs w:val="24"/>
        </w:rPr>
      </w:pPr>
      <w:r w:rsidRPr="00761A75">
        <w:rPr>
          <w:rFonts w:ascii="yandex-sans" w:hAnsi="yandex-sans"/>
          <w:color w:val="000000"/>
          <w:sz w:val="24"/>
          <w:szCs w:val="24"/>
        </w:rPr>
        <w:t>Приложение 2</w:t>
      </w:r>
      <w:r w:rsidR="00761A75" w:rsidRPr="00761A75">
        <w:rPr>
          <w:rFonts w:ascii="yandex-sans" w:hAnsi="yandex-sans"/>
          <w:color w:val="000000"/>
          <w:sz w:val="24"/>
          <w:szCs w:val="24"/>
        </w:rPr>
        <w:t xml:space="preserve"> </w:t>
      </w:r>
      <w:r w:rsidRPr="00761A75">
        <w:rPr>
          <w:rFonts w:ascii="yandex-sans" w:hAnsi="yandex-sans"/>
          <w:color w:val="000000"/>
          <w:sz w:val="24"/>
          <w:szCs w:val="24"/>
        </w:rPr>
        <w:t>к решению Совета</w:t>
      </w:r>
      <w:r w:rsidRPr="00761A75">
        <w:rPr>
          <w:color w:val="000000"/>
          <w:sz w:val="24"/>
          <w:szCs w:val="24"/>
        </w:rPr>
        <w:t xml:space="preserve"> </w:t>
      </w:r>
      <w:r w:rsidRPr="00761A75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Pr="00761A75">
        <w:rPr>
          <w:color w:val="000000"/>
          <w:sz w:val="24"/>
          <w:szCs w:val="24"/>
        </w:rPr>
        <w:t xml:space="preserve"> </w:t>
      </w:r>
      <w:r w:rsidRPr="00761A75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Pr="00761A75">
        <w:rPr>
          <w:color w:val="000000"/>
          <w:sz w:val="24"/>
          <w:szCs w:val="24"/>
        </w:rPr>
        <w:t xml:space="preserve"> </w:t>
      </w:r>
      <w:r w:rsidRPr="00761A75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Pr="00761A75">
        <w:rPr>
          <w:color w:val="000000"/>
          <w:sz w:val="24"/>
          <w:szCs w:val="24"/>
        </w:rPr>
        <w:t xml:space="preserve"> </w:t>
      </w:r>
      <w:r w:rsidRPr="00761A75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C56BA0" w:rsidRPr="00761A75">
        <w:rPr>
          <w:color w:val="000000"/>
          <w:sz w:val="24"/>
          <w:szCs w:val="24"/>
        </w:rPr>
        <w:t>1</w:t>
      </w:r>
      <w:r w:rsidR="006500EB" w:rsidRPr="00761A75">
        <w:rPr>
          <w:color w:val="000000"/>
          <w:sz w:val="24"/>
          <w:szCs w:val="24"/>
        </w:rPr>
        <w:t>7</w:t>
      </w:r>
      <w:r w:rsidR="00C56BA0" w:rsidRPr="00761A75">
        <w:rPr>
          <w:color w:val="000000"/>
          <w:sz w:val="24"/>
          <w:szCs w:val="24"/>
        </w:rPr>
        <w:t>.12.</w:t>
      </w:r>
      <w:r w:rsidR="00F946A2" w:rsidRPr="00761A75">
        <w:rPr>
          <w:color w:val="000000"/>
          <w:sz w:val="24"/>
          <w:szCs w:val="24"/>
        </w:rPr>
        <w:t>2024</w:t>
      </w:r>
      <w:r w:rsidR="00C56BA0" w:rsidRPr="00761A75">
        <w:rPr>
          <w:color w:val="000000"/>
          <w:sz w:val="24"/>
          <w:szCs w:val="24"/>
        </w:rPr>
        <w:t xml:space="preserve"> №</w:t>
      </w:r>
      <w:r w:rsidR="00907C34" w:rsidRPr="00761A75">
        <w:rPr>
          <w:sz w:val="24"/>
          <w:szCs w:val="24"/>
        </w:rPr>
        <w:t>108</w:t>
      </w:r>
      <w:r w:rsidR="00907C34" w:rsidRPr="00761A75">
        <w:rPr>
          <w:rFonts w:ascii="yandex-sans" w:hAnsi="yandex-sans"/>
          <w:sz w:val="24"/>
          <w:szCs w:val="24"/>
        </w:rPr>
        <w:t xml:space="preserve"> «О</w:t>
      </w:r>
      <w:r w:rsidR="00907C34" w:rsidRPr="00761A75">
        <w:rPr>
          <w:sz w:val="24"/>
          <w:szCs w:val="24"/>
        </w:rPr>
        <w:t xml:space="preserve"> </w:t>
      </w:r>
      <w:r w:rsidR="00907C34" w:rsidRPr="00761A75">
        <w:rPr>
          <w:rFonts w:ascii="yandex-sans" w:hAnsi="yandex-sans"/>
          <w:sz w:val="24"/>
          <w:szCs w:val="24"/>
        </w:rPr>
        <w:t>бюджете городского округа город Бор Нижегородской области на</w:t>
      </w:r>
      <w:r w:rsidR="00907C34" w:rsidRPr="00761A75">
        <w:rPr>
          <w:sz w:val="24"/>
          <w:szCs w:val="24"/>
        </w:rPr>
        <w:t xml:space="preserve"> </w:t>
      </w:r>
      <w:r w:rsidR="00F946A2" w:rsidRPr="00761A75">
        <w:rPr>
          <w:rFonts w:ascii="yandex-sans" w:hAnsi="yandex-sans"/>
          <w:sz w:val="24"/>
          <w:szCs w:val="24"/>
        </w:rPr>
        <w:t>2025</w:t>
      </w:r>
      <w:r w:rsidR="00907C34" w:rsidRPr="00761A75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761A75">
        <w:rPr>
          <w:rFonts w:ascii="yandex-sans" w:hAnsi="yandex-sans"/>
          <w:sz w:val="24"/>
          <w:szCs w:val="24"/>
        </w:rPr>
        <w:t>2026</w:t>
      </w:r>
      <w:r w:rsidR="00907C34" w:rsidRPr="00761A75">
        <w:rPr>
          <w:rFonts w:ascii="yandex-sans" w:hAnsi="yandex-sans"/>
          <w:sz w:val="24"/>
          <w:szCs w:val="24"/>
        </w:rPr>
        <w:t xml:space="preserve"> и</w:t>
      </w:r>
      <w:r w:rsidR="006500EB" w:rsidRPr="00761A75">
        <w:rPr>
          <w:rFonts w:ascii="yandex-sans" w:hAnsi="yandex-sans"/>
          <w:sz w:val="24"/>
          <w:szCs w:val="24"/>
        </w:rPr>
        <w:t xml:space="preserve"> 2027</w:t>
      </w:r>
      <w:r w:rsidR="00907C34" w:rsidRPr="00761A75">
        <w:rPr>
          <w:sz w:val="24"/>
          <w:szCs w:val="24"/>
        </w:rPr>
        <w:t xml:space="preserve"> </w:t>
      </w:r>
      <w:r w:rsidR="00907C34" w:rsidRPr="00761A75">
        <w:rPr>
          <w:rFonts w:ascii="yandex-sans" w:hAnsi="yandex-sans"/>
          <w:sz w:val="24"/>
          <w:szCs w:val="24"/>
        </w:rPr>
        <w:t>годов»</w:t>
      </w:r>
    </w:p>
    <w:p w:rsidR="009C3916" w:rsidRPr="00761A75" w:rsidRDefault="009C3916" w:rsidP="009C3916">
      <w:pPr>
        <w:widowControl/>
        <w:ind w:firstLine="1134"/>
        <w:jc w:val="both"/>
        <w:rPr>
          <w:sz w:val="24"/>
          <w:szCs w:val="24"/>
        </w:rPr>
      </w:pPr>
    </w:p>
    <w:p w:rsidR="009C3916" w:rsidRPr="00761A75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761A75">
        <w:rPr>
          <w:color w:val="000000"/>
          <w:sz w:val="24"/>
          <w:szCs w:val="24"/>
        </w:rPr>
        <w:t xml:space="preserve">Изменения в приложение </w:t>
      </w:r>
      <w:r w:rsidR="00963087" w:rsidRPr="00761A75">
        <w:rPr>
          <w:color w:val="000000"/>
          <w:sz w:val="24"/>
          <w:szCs w:val="24"/>
        </w:rPr>
        <w:t>2</w:t>
      </w:r>
      <w:r w:rsidRPr="00761A75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761A75">
        <w:rPr>
          <w:color w:val="000000"/>
          <w:sz w:val="24"/>
          <w:szCs w:val="24"/>
        </w:rPr>
        <w:t xml:space="preserve">на </w:t>
      </w:r>
      <w:r w:rsidR="00F946A2" w:rsidRPr="00761A75">
        <w:rPr>
          <w:color w:val="000000"/>
          <w:sz w:val="24"/>
          <w:szCs w:val="24"/>
        </w:rPr>
        <w:t>2025</w:t>
      </w:r>
      <w:r w:rsidR="00C56BA0" w:rsidRPr="00761A75">
        <w:rPr>
          <w:color w:val="000000"/>
          <w:sz w:val="24"/>
          <w:szCs w:val="24"/>
        </w:rPr>
        <w:t xml:space="preserve"> год и плановый период </w:t>
      </w:r>
      <w:r w:rsidR="00F946A2" w:rsidRPr="00761A75">
        <w:rPr>
          <w:color w:val="000000"/>
          <w:sz w:val="24"/>
          <w:szCs w:val="24"/>
        </w:rPr>
        <w:t>2026</w:t>
      </w:r>
      <w:r w:rsidR="00C56BA0" w:rsidRPr="00761A75">
        <w:rPr>
          <w:color w:val="000000"/>
          <w:sz w:val="24"/>
          <w:szCs w:val="24"/>
        </w:rPr>
        <w:t xml:space="preserve"> и </w:t>
      </w:r>
      <w:r w:rsidR="006500EB" w:rsidRPr="00761A75">
        <w:rPr>
          <w:color w:val="000000"/>
          <w:sz w:val="24"/>
          <w:szCs w:val="24"/>
        </w:rPr>
        <w:t>2027</w:t>
      </w:r>
      <w:r w:rsidR="00C56BA0" w:rsidRPr="00761A75">
        <w:rPr>
          <w:color w:val="000000"/>
          <w:sz w:val="24"/>
          <w:szCs w:val="24"/>
        </w:rPr>
        <w:t xml:space="preserve"> </w:t>
      </w:r>
      <w:r w:rsidRPr="00761A75">
        <w:rPr>
          <w:color w:val="000000"/>
          <w:sz w:val="24"/>
          <w:szCs w:val="24"/>
        </w:rPr>
        <w:t>годов»</w:t>
      </w:r>
    </w:p>
    <w:p w:rsidR="002A3119" w:rsidRPr="00072175" w:rsidRDefault="002A3119" w:rsidP="00587975">
      <w:pPr>
        <w:widowControl/>
        <w:shd w:val="clear" w:color="auto" w:fill="FFFFFF"/>
        <w:rPr>
          <w:color w:val="000000"/>
          <w:sz w:val="28"/>
          <w:szCs w:val="28"/>
        </w:rPr>
      </w:pPr>
    </w:p>
    <w:tbl>
      <w:tblPr>
        <w:tblW w:w="9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8"/>
        <w:gridCol w:w="1559"/>
        <w:gridCol w:w="610"/>
        <w:gridCol w:w="1178"/>
        <w:gridCol w:w="1276"/>
        <w:gridCol w:w="1275"/>
      </w:tblGrid>
      <w:tr w:rsidR="006500EB" w:rsidRPr="00761A75" w:rsidTr="000067AA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2027 год</w:t>
            </w:r>
          </w:p>
        </w:tc>
      </w:tr>
      <w:tr w:rsidR="006500EB" w:rsidRPr="00761A75" w:rsidTr="000067AA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8 336 449,7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6 877 957,3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185 704,7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8 336 449,7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7 772 799,2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6 692 252,6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4 291 469,3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3 988 181,0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4 117 306,4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1 520 335,4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1 508 106,2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1 530 418,8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465 099,4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487 412,0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01 1 01 00590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465 099,4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487 412,0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01 1 01 00590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465 099,4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487 412,0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2 099 827,6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2 076 912,1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2 089 641,8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541 692,5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522 366,3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538 021,9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407 522,1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403 406,9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422 698,6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407 522,1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403 406,9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422 698,6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1 431 022,2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1 426 980,7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1 423 886,1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01 2 02 23180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6 848,5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01 2 02 23180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6 848,5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качественное образование в городском округе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3 640,6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3 248,9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3 363,6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2 963,4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01 4 02 24010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3 363,6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2 963,4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01 4 02 24010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3 350,2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2 949,6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312 141,1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52 146,7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129 828,1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32 261,5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02 S2250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32 261,5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02 S2250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32 261,5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125 558,2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125 558,2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125 558,2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1 178 446,4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1 025 608,5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76 184,3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1 153 246,3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1 001 401,9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50 820,0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2 195,6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2 300,5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 w:rsidP="000067AA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2 300,5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2 300,5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6 500,0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S0620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S0620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846 272,9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948 733,3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27 820,2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27 820,2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софинансирование мероприятий в рамках адресной инвестиционной программы Нижегородской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803 879,1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937 404,3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803 879,1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937 404,3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294 662,8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35 000,0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02 1 04 00010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8 047,4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02 1 04 00010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8 047,4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35 000,0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"Культура"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02 1 05 00000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"Культура"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02 1 05 00010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02 1 05 00010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02 1 08 00000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проектирование и 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02 1 08 00000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02 1 08 10010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"Здравоохранение"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02 1 09 00000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"Здравоохранение"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24 206,6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25 364,3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24 206,6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25 364,3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24 206,6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25 364,3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1 587,2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</w:t>
            </w:r>
            <w:r w:rsidR="000067AA">
              <w:rPr>
                <w:bCs/>
                <w:sz w:val="24"/>
                <w:szCs w:val="24"/>
              </w:rPr>
              <w:t>ского округа г. Бор</w:t>
            </w:r>
            <w:r w:rsidRPr="00761A75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47 264,7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34 144,6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35 624,0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«Дополнительные меры адресной поддержки населения и общественных организаций городского округа г. 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42 482,3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33 253,7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34 698,0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2 980,1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03 1 02 00120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2 980,1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03 1 02 00120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2 980,1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174,6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129,9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129,9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Реализация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03 3 02 00000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44,7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03 3 02 29850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03 3 02 29850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194 877,1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598 447,6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233 947,3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54 845,3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447 282,1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105 781,5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04 3 01 00000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518,4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04 3 01 00250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04 3 01 00250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576 859,5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435 445,5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453 101,9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88 274,9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30 954,3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30 882,3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71 081,3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16 054,7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16 806,8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Проведение ремонтных работ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1 01 S2520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56 112,0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1 01 S2520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56 112,0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городского округа город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74 641,6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78 211,2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74 641,6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78 211,2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05 2 01 04220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3 649,9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05 2 01 04220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3 649,9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населения городского округа город Бор качественными услугами в сфере 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39 681,9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8 277,5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8 673,4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39 681,9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8 277,5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8 673,4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05 3 01 01370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39 123,5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7 558,4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05 3 01 01370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39 123,5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7 558,4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340 071,0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290 373,2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302 645,2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323 661,9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285 588,2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297 631,4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149 529,1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144 797,5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151 722,3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11 112,9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9 177,0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1 136,6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61 858,0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50 109,5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52 505,7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30 189,1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30 398,5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31 852,1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19 711,0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20 653,6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28 542,0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24 275,0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25 435,9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4 837,1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21 873,9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20 598,8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11 661,4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10 026,1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10 505,5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3 757,2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3 936,9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3 174,7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5 464,7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478,0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2 448,1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2 557,2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2 679,5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1 799,6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1 885,6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45 247,7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19 479,8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20 236,6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1 710,1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1 791,8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S2292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S2292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12 568,0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12 568,0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12 568,0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31 789,7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31 198,9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32 689,8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мероприятия в рамках реализации подпрограммы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05 5 02 00000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386,3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Оплата услуг расчетно кассового центра по сбору платежей за найм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05 5 02 25070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386,3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05 5 02 25070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386,3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31 188,6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"Мероприятия по энергосбережению и повышению энергетической эффективности"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31 188,6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энергосбережению в организациях с участием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31 188,6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Содействие заключению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06 1 01 25011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31 188,6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06 1 01 25011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31 188,6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400 903,9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200 943,6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206 351,3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82 587,7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91 629,4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108 023,1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82 587,7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91 629,4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108 023,1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11 797,9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14 973,6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15 689,7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9 962,2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12 054,7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12 631,2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265 421,0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62 973,6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49 771,7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57 255,6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39 523,3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40 626,8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24 166,1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22 453,4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8 130,1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12 515,3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1 766,1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99 583,4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99 583,4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68 623,5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городском округе г.</w:t>
            </w:r>
            <w:r w:rsidR="000067AA">
              <w:rPr>
                <w:bCs/>
                <w:iCs/>
                <w:sz w:val="24"/>
                <w:szCs w:val="24"/>
              </w:rPr>
              <w:t xml:space="preserve"> Бор</w:t>
            </w:r>
            <w:r w:rsidRPr="00761A75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3 610,1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3 782,6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в рамках подпрограммы "Безопасность дорожного движения в городском округе г.</w:t>
            </w:r>
            <w:r w:rsidR="000067AA">
              <w:rPr>
                <w:iCs/>
                <w:sz w:val="24"/>
                <w:szCs w:val="24"/>
              </w:rPr>
              <w:t xml:space="preserve"> </w:t>
            </w:r>
            <w:r w:rsidRPr="00761A75">
              <w:rPr>
                <w:iCs/>
                <w:sz w:val="24"/>
                <w:szCs w:val="24"/>
              </w:rPr>
              <w:t>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3 610,1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3 782,6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3 610,1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3 782,6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599,0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147 787,8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140 258,1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146 763,9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140 258,1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146 763,9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140 258,1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146 763,9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140 258,1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146 763,9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культуры в городском округе г.</w:t>
            </w:r>
            <w:r w:rsidR="000067AA">
              <w:rPr>
                <w:bCs/>
                <w:iCs/>
                <w:sz w:val="24"/>
                <w:szCs w:val="24"/>
              </w:rPr>
              <w:t xml:space="preserve"> Бор</w:t>
            </w:r>
            <w:r w:rsidRPr="00761A75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63 811,2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62 982,8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66 503,2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30 000,7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29 415,7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30 822,4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09 5 01 00190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8 179,4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8 570,5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09 5 01 00190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283,4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 w:rsidP="000067AA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38 556,7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41 415,1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6 896,4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02 А5015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3 094,2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02 А5015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3 094,2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Обновление парка сельскохозяйственной техники (субсидирование части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13 1 07 00000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11 065,1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10 201,7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13 1 07 73220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11 065,1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10 201,7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13 1 07 73220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11 065,1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10 201,7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72 059,0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72 936,7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</w:t>
            </w:r>
            <w:r w:rsidR="000067AA">
              <w:rPr>
                <w:bCs/>
                <w:iCs/>
                <w:sz w:val="24"/>
                <w:szCs w:val="24"/>
              </w:rPr>
              <w:t xml:space="preserve"> Бор</w:t>
            </w:r>
            <w:r w:rsidRPr="00761A75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27 536,1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29 857,7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31 285,3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Учет и ведение Реестра муниципального имущества муниципального образования городской округ город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16 1 01 00000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6 336,8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учёт и ведение Реестра муниципального имущества городского округа г.</w:t>
            </w:r>
            <w:r w:rsidR="000067AA">
              <w:rPr>
                <w:sz w:val="24"/>
                <w:szCs w:val="24"/>
              </w:rPr>
              <w:t xml:space="preserve"> </w:t>
            </w:r>
            <w:r w:rsidRPr="00761A75">
              <w:rPr>
                <w:sz w:val="24"/>
                <w:szCs w:val="24"/>
              </w:rPr>
              <w:t>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16 1 01 26000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6 336,8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16 1 01 26000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6 336,8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146 967,3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144 123,4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151 014,4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113 669,7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111 368,3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116 693,1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113 669,7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111 368,3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116 693,1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106 004,2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104 081,8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109 058,3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17 634,4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17 155,3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17 974,9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7 634,8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7 634,8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262 953,5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210 430,3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220 229,0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262 953,5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210 430,3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220 229,0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211 656,5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202 089,3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211 216,2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187 255,5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177 667,6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186 137,6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171 611,3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163 118,8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170 892,7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15 594,2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14 548,8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15 244,9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51 264,8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8 049,7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8 981,2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77 7 02 00905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77 7 02 00905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30 392,3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5 306,6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6 106,9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3 295,5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356,8</w:t>
            </w:r>
          </w:p>
        </w:tc>
      </w:tr>
      <w:tr w:rsidR="00F04FA1" w:rsidRPr="00761A75" w:rsidTr="000067AA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18 035,6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1 820,7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04FA1" w:rsidRPr="00761A75" w:rsidRDefault="00F04FA1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2 454,6</w:t>
            </w:r>
          </w:p>
        </w:tc>
      </w:tr>
    </w:tbl>
    <w:p w:rsidR="00761A75" w:rsidRDefault="00761A75" w:rsidP="002976B0">
      <w:pPr>
        <w:jc w:val="center"/>
        <w:rPr>
          <w:rFonts w:ascii="yandex-sans" w:hAnsi="yandex-sans"/>
          <w:color w:val="000000"/>
          <w:sz w:val="26"/>
          <w:szCs w:val="26"/>
        </w:rPr>
      </w:pPr>
    </w:p>
    <w:p w:rsidR="00E2324D" w:rsidRPr="00761A75" w:rsidRDefault="00963087" w:rsidP="00761A75">
      <w:pPr>
        <w:ind w:left="5670"/>
        <w:jc w:val="both"/>
        <w:rPr>
          <w:color w:val="000000"/>
          <w:sz w:val="24"/>
          <w:szCs w:val="24"/>
        </w:rPr>
      </w:pPr>
      <w:r w:rsidRPr="00761A75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Pr="00761A75">
        <w:rPr>
          <w:color w:val="000000"/>
          <w:sz w:val="24"/>
          <w:szCs w:val="24"/>
        </w:rPr>
        <w:t>3</w:t>
      </w:r>
      <w:r w:rsidR="00761A75" w:rsidRPr="00761A75">
        <w:rPr>
          <w:color w:val="000000"/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E2324D" w:rsidRPr="00761A75">
        <w:rPr>
          <w:color w:val="000000"/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E2324D" w:rsidRPr="00761A75">
        <w:rPr>
          <w:color w:val="000000"/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="00E2324D" w:rsidRPr="00761A75">
        <w:rPr>
          <w:color w:val="000000"/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="00E2324D" w:rsidRPr="00761A75">
        <w:rPr>
          <w:color w:val="000000"/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E2324D" w:rsidRPr="00761A75">
        <w:rPr>
          <w:color w:val="000000"/>
          <w:sz w:val="24"/>
          <w:szCs w:val="24"/>
        </w:rPr>
        <w:t>1</w:t>
      </w:r>
      <w:r w:rsidR="006500EB" w:rsidRPr="00761A75">
        <w:rPr>
          <w:color w:val="000000"/>
          <w:sz w:val="24"/>
          <w:szCs w:val="24"/>
        </w:rPr>
        <w:t>7</w:t>
      </w:r>
      <w:r w:rsidR="00E2324D" w:rsidRPr="00761A75">
        <w:rPr>
          <w:color w:val="000000"/>
          <w:sz w:val="24"/>
          <w:szCs w:val="24"/>
        </w:rPr>
        <w:t>.12.</w:t>
      </w:r>
      <w:r w:rsidR="00F946A2" w:rsidRPr="00761A75">
        <w:rPr>
          <w:color w:val="000000"/>
          <w:sz w:val="24"/>
          <w:szCs w:val="24"/>
        </w:rPr>
        <w:t>2024</w:t>
      </w:r>
      <w:r w:rsidR="00E2324D" w:rsidRPr="00761A75">
        <w:rPr>
          <w:color w:val="000000"/>
          <w:sz w:val="24"/>
          <w:szCs w:val="24"/>
        </w:rPr>
        <w:t xml:space="preserve"> № </w:t>
      </w:r>
      <w:r w:rsidR="00E2324D" w:rsidRPr="00761A75">
        <w:rPr>
          <w:sz w:val="24"/>
          <w:szCs w:val="24"/>
        </w:rPr>
        <w:t>108</w:t>
      </w:r>
      <w:r w:rsidR="00E2324D" w:rsidRPr="00761A75">
        <w:rPr>
          <w:rFonts w:ascii="yandex-sans" w:hAnsi="yandex-sans"/>
          <w:sz w:val="24"/>
          <w:szCs w:val="24"/>
        </w:rPr>
        <w:t xml:space="preserve"> «О</w:t>
      </w:r>
      <w:r w:rsidR="00E2324D" w:rsidRPr="00761A75">
        <w:rPr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sz w:val="24"/>
          <w:szCs w:val="24"/>
        </w:rPr>
        <w:t>бюджете городского округа город Бор Нижегородской области на</w:t>
      </w:r>
      <w:r w:rsidR="00E2324D" w:rsidRPr="00761A75">
        <w:rPr>
          <w:sz w:val="24"/>
          <w:szCs w:val="24"/>
        </w:rPr>
        <w:t xml:space="preserve"> </w:t>
      </w:r>
      <w:r w:rsidR="00F946A2" w:rsidRPr="00761A75">
        <w:rPr>
          <w:rFonts w:ascii="yandex-sans" w:hAnsi="yandex-sans"/>
          <w:sz w:val="24"/>
          <w:szCs w:val="24"/>
        </w:rPr>
        <w:t>2025</w:t>
      </w:r>
      <w:r w:rsidR="00E2324D" w:rsidRPr="00761A75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761A75">
        <w:rPr>
          <w:rFonts w:ascii="yandex-sans" w:hAnsi="yandex-sans"/>
          <w:sz w:val="24"/>
          <w:szCs w:val="24"/>
        </w:rPr>
        <w:t>2026</w:t>
      </w:r>
      <w:r w:rsidR="00E2324D" w:rsidRPr="00761A75">
        <w:rPr>
          <w:rFonts w:ascii="yandex-sans" w:hAnsi="yandex-sans"/>
          <w:sz w:val="24"/>
          <w:szCs w:val="24"/>
        </w:rPr>
        <w:t xml:space="preserve"> и </w:t>
      </w:r>
      <w:r w:rsidR="006500EB" w:rsidRPr="00761A75">
        <w:rPr>
          <w:rFonts w:ascii="yandex-sans" w:hAnsi="yandex-sans"/>
          <w:sz w:val="24"/>
          <w:szCs w:val="24"/>
        </w:rPr>
        <w:t>2027</w:t>
      </w:r>
      <w:r w:rsidR="00E2324D" w:rsidRPr="00761A75">
        <w:rPr>
          <w:sz w:val="24"/>
          <w:szCs w:val="24"/>
        </w:rPr>
        <w:t xml:space="preserve"> </w:t>
      </w:r>
      <w:r w:rsidR="00E2324D" w:rsidRPr="00761A75">
        <w:rPr>
          <w:rFonts w:ascii="yandex-sans" w:hAnsi="yandex-sans"/>
          <w:sz w:val="24"/>
          <w:szCs w:val="24"/>
        </w:rPr>
        <w:t>годов»</w:t>
      </w:r>
    </w:p>
    <w:p w:rsidR="00963087" w:rsidRPr="00761A75" w:rsidRDefault="00963087" w:rsidP="00963087">
      <w:pPr>
        <w:widowControl/>
        <w:shd w:val="clear" w:color="auto" w:fill="FFFFFF"/>
        <w:ind w:left="4253"/>
        <w:rPr>
          <w:color w:val="000000"/>
          <w:sz w:val="24"/>
          <w:szCs w:val="24"/>
        </w:rPr>
      </w:pPr>
    </w:p>
    <w:p w:rsidR="00963087" w:rsidRPr="00761A75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761A75">
        <w:rPr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761A75">
        <w:rPr>
          <w:color w:val="000000"/>
          <w:sz w:val="24"/>
          <w:szCs w:val="24"/>
        </w:rPr>
        <w:t xml:space="preserve">на </w:t>
      </w:r>
      <w:r w:rsidR="00F946A2" w:rsidRPr="00761A75">
        <w:rPr>
          <w:color w:val="000000"/>
          <w:sz w:val="24"/>
          <w:szCs w:val="24"/>
        </w:rPr>
        <w:t>2025</w:t>
      </w:r>
      <w:r w:rsidR="00C56BA0" w:rsidRPr="00761A75">
        <w:rPr>
          <w:color w:val="000000"/>
          <w:sz w:val="24"/>
          <w:szCs w:val="24"/>
        </w:rPr>
        <w:t xml:space="preserve"> год и плановый период </w:t>
      </w:r>
      <w:r w:rsidR="00F946A2" w:rsidRPr="00761A75">
        <w:rPr>
          <w:color w:val="000000"/>
          <w:sz w:val="24"/>
          <w:szCs w:val="24"/>
        </w:rPr>
        <w:t>2026</w:t>
      </w:r>
      <w:r w:rsidR="00C56BA0" w:rsidRPr="00761A75">
        <w:rPr>
          <w:color w:val="000000"/>
          <w:sz w:val="24"/>
          <w:szCs w:val="24"/>
        </w:rPr>
        <w:t xml:space="preserve"> и </w:t>
      </w:r>
      <w:r w:rsidR="006500EB" w:rsidRPr="00761A75">
        <w:rPr>
          <w:color w:val="000000"/>
          <w:sz w:val="24"/>
          <w:szCs w:val="24"/>
        </w:rPr>
        <w:t>2027</w:t>
      </w:r>
      <w:r w:rsidR="00C56BA0" w:rsidRPr="00761A75">
        <w:rPr>
          <w:color w:val="000000"/>
          <w:sz w:val="24"/>
          <w:szCs w:val="24"/>
        </w:rPr>
        <w:t xml:space="preserve"> </w:t>
      </w:r>
      <w:r w:rsidRPr="00761A75">
        <w:rPr>
          <w:color w:val="000000"/>
          <w:sz w:val="24"/>
          <w:szCs w:val="24"/>
        </w:rPr>
        <w:t>годов»</w:t>
      </w:r>
    </w:p>
    <w:p w:rsidR="00963087" w:rsidRPr="00761A75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4"/>
        <w:gridCol w:w="469"/>
        <w:gridCol w:w="425"/>
        <w:gridCol w:w="425"/>
        <w:gridCol w:w="1516"/>
        <w:gridCol w:w="425"/>
        <w:gridCol w:w="1276"/>
        <w:gridCol w:w="1276"/>
        <w:gridCol w:w="1160"/>
      </w:tblGrid>
      <w:tr w:rsidR="006500EB" w:rsidRPr="00761A75" w:rsidTr="000067AA">
        <w:trPr>
          <w:trHeight w:val="20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61A7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61A75">
              <w:rPr>
                <w:bCs/>
                <w:iCs/>
                <w:color w:val="000000"/>
                <w:sz w:val="24"/>
                <w:szCs w:val="24"/>
              </w:rPr>
              <w:t>2027 год</w:t>
            </w:r>
          </w:p>
        </w:tc>
      </w:tr>
      <w:tr w:rsidR="006500EB" w:rsidRPr="00761A75" w:rsidTr="000067AA">
        <w:trPr>
          <w:trHeight w:val="2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761A75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8 336 449,7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6 877 957,3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185 704,7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color w:val="000000"/>
                <w:sz w:val="24"/>
                <w:szCs w:val="24"/>
              </w:rPr>
            </w:pPr>
            <w:r w:rsidRPr="00761A75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8 336 449,7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7 772 799,2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6 692 252,6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111 326,8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81 762,2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84 687,6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90 989,3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61 433,0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64 344,0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77 7 02 00905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77 7 02 00905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18 084,0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17 618,8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11 962,6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12 508,0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6 283,5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812,1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824,2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6 283,5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812,1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824,2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5 936,9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812,1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824,2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5 936,9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812,1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824,2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5 936,9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812,1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824,2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29 491,4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23 062,3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24 165,4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17 074,9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12 974,2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13 594,9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5 510,7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5 510,7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5 259,2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5 510,7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3 403,2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3 403,2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3 403,2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63 781,5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42 825,0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44 872,4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21 176,8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1 525,4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1 598,3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21 176,8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1 525,4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1 598,3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21 077,9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1 428,1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1 496,4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1 222,6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1 337,8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1 401,8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1 222,6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1 337,8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1 401,8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1 337,8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1 401,8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1 337,8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1 401,8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19 736,3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754,8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754,8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754,8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18 981,5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18 981,5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18 981,5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14 119,0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13 381,9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14 021,6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7 891,1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8 268,4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7 891,1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8 268,4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7 891,1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8 268,4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7 891,1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8 268,4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7 891,1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8 268,4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55 928,8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42 784,0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44 830,2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8 691,0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8 569,2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8 979,3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8 691,0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8 569,2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8 979,3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8 691,0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8 569,2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8 979,3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8 691,0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8 569,2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8 979,3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8 691,0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8 569,2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8 979,3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1 079,4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1 081,7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1 133,6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12 975,7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3 264,7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12 975,7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3 264,7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12 975,7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3 264,7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7 978,9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16 711,9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14 813,9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15 522,3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6 079,0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6 369,7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7 832,2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6 079,0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6 369,7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7 832,2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6 079,0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6 369,7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34 056,4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28 536,0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29 900,3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8 019,8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8 019,8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8 019,8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7 653,9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8 019,8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7 653,9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8 019,8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6 751,5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6 662,4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6 981,0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1 627,9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1 622,3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1 699,9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1 150,8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991,5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1 038,8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1 150,8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991,5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1 038,8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3 776,7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3 776,7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3 776,7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1 478,9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2 986,2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15 036,2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12 909,5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13 526,6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5 120,2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5 364,8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5 120,2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5 364,8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5 120,2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5 364,8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5 120,2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5 364,8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714,1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748,2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714,1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748,2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382,4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382,4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8 039,0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7 789,3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8 161,8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8 039,0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7 789,3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8 161,8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8 039,0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7 789,3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8 161,8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8 039,0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7 789,3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8 161,8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8 039,0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7 789,3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8 161,8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1 204,6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1 262,3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72,2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32 306,1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25 697,2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26 926,1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13 850,4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9 775,4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10 242,9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5 933,5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3 973,7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5 933,5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3 973,7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5 933,5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3 792,3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3 973,7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1 172,5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1 172,5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1 172,5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57 797,5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28 041,8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29 382,8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22 427,0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1 579,0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22 427,0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1 579,0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22 427,0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1 579,0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городском округе г.</w:t>
            </w:r>
            <w:r w:rsidR="001D6EFF">
              <w:rPr>
                <w:bCs/>
                <w:iCs/>
                <w:sz w:val="24"/>
                <w:szCs w:val="24"/>
              </w:rPr>
              <w:t xml:space="preserve"> </w:t>
            </w:r>
            <w:r w:rsidRPr="00761A75">
              <w:rPr>
                <w:bCs/>
                <w:iCs/>
                <w:sz w:val="24"/>
                <w:szCs w:val="24"/>
              </w:rPr>
              <w:t>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119,7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в рамках подпрограммы "Безопасность дорожного движения в городском округе г.</w:t>
            </w:r>
            <w:r w:rsidR="001D6EFF">
              <w:rPr>
                <w:iCs/>
                <w:sz w:val="24"/>
                <w:szCs w:val="24"/>
              </w:rPr>
              <w:t xml:space="preserve"> </w:t>
            </w:r>
            <w:r w:rsidRPr="00761A75">
              <w:rPr>
                <w:iCs/>
                <w:sz w:val="24"/>
                <w:szCs w:val="24"/>
              </w:rPr>
              <w:t>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119,7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119,7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119,7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21 030,9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12 792,9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13 404,8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13 695,5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5 577,0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5 843,7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13 695,5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5 577,0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5 843,7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13 695,5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5 577,0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5 843,7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9 004,7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5 577,0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5 843,7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2 238,7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128,5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134,6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2 238,7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128,5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134,6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166,6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166,6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291,9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305,8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291,9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305,8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1 234,7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1 234,7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181,5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45 296,4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27 844,5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29 176,0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11 643,9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11 765,2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11 643,9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11 765,2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11 643,9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11 765,2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11 643,9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11 228,3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11 765,2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11 643,9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11 228,3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11 765,2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382,8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401,2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382,8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401,2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17 362,1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17 362,1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17 362,1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875,7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917,6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16 471,9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14 562,0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14 562,0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14 562,0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городском округе г.</w:t>
            </w:r>
            <w:r w:rsidR="001D6EFF">
              <w:rPr>
                <w:bCs/>
                <w:iCs/>
                <w:sz w:val="24"/>
                <w:szCs w:val="24"/>
              </w:rPr>
              <w:t xml:space="preserve"> </w:t>
            </w:r>
            <w:r w:rsidRPr="00761A75">
              <w:rPr>
                <w:bCs/>
                <w:iCs/>
                <w:sz w:val="24"/>
                <w:szCs w:val="24"/>
              </w:rPr>
              <w:t>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в рамках подпрограммы "Безопасность дорожного движения в городском округе г.</w:t>
            </w:r>
            <w:r w:rsidR="001D6EFF">
              <w:rPr>
                <w:iCs/>
                <w:sz w:val="24"/>
                <w:szCs w:val="24"/>
              </w:rPr>
              <w:t xml:space="preserve"> </w:t>
            </w:r>
            <w:r w:rsidRPr="00761A75">
              <w:rPr>
                <w:iCs/>
                <w:sz w:val="24"/>
                <w:szCs w:val="24"/>
              </w:rPr>
              <w:t>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10 826,3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10 377,0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10 873,2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4 374,5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4 068,9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4 263,4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4 374,5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4 068,9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4 263,4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4 374,5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4 068,9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4 263,4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4 374,5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4 068,9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4 263,4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3 430,6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3 594,6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3 430,6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3 594,6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114,8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120,3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114,8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120,3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194,1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194,1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135,3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141,7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135,3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141,7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40 102,8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29 970,8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31 404,0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4 782,1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4 639,5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4 861,4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372,7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18 170,4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14 986,0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15 702,6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8 295,3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5 899,8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8 295,3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5 899,8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8 295,3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5 630,5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5 899,8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9 802,8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9 802,8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9 875,1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9 355,5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9 802,8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9 875,1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9 355,5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9 802,8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9 875,1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9 355,5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9 802,8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2 657,0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2 784,1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821 089,7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601 324,2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617 249,2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2 507,8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308 498,2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187 598,9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192 328,1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307 654,9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186 755,6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191 484,8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356,8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356,8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340,6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356,8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340,6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356,8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508 276,6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413 254,6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424 451,0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102 231,3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44 980,0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45 594,3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102 231,3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44 980,0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45 594,3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86 895,3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29 591,9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29 470,3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69 701,7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14 692,3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15 394,8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Проведение ремонтных работ в многоквартирных домах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1 01 S2520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56 112,0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1 01 S2520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56 112,0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15 336,0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15 388,1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16 124,0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15 336,0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15 388,1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16 124,0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05 2 01 04220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3 483,3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3 649,9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05 2 01 04220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3 483,3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3 649,9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107 769,3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97 979,5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101 266,0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107 769,3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97 979,5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101 266,0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населения городского округа город Бор качественными услугами в сфере коммунального хозяйства"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39 681,9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8 277,5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8 673,4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39 681,9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8 277,5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8 673,4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05 3 01 01370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39 123,5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7 213,4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7 558,4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05 3 01 01370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39 123,5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7 213,4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7 558,4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30 448,5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30 505,4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30 448,5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30 505,4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S2292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S2292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183 590,7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157 256,3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159 147,2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112 848,3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71 546,0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74 792,7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112 848,3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71 546,0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74 792,7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109 007,2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66 761,0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69 778,9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31 668,9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19 711,0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20 653,6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31 668,9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19 711,0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20 653,6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21 873,9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19 658,7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20 598,8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21 873,9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19 658,7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20 598,8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7 181,8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29 347,0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29 347,0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"Мероприятия по энергосбережению и повышению энергетической эффективности"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7 181,8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29 347,0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29 347,0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Мероприятия по энергосбережению в организациях с участием муниципального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7 181,8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29 347,0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29 347,0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Содействие заключению энергосервисных договоров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29 347,0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29 347,0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29 347,0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29 347,0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114 685,3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113 038,8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118 443,5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114 671,3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113 038,8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118 443,5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31 789,7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31 198,9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32 689,8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Прочие мероприятия в рамках реализации подпрограммы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05 5 02 00000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368,7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386,3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Оплата услуг расчетно кассового центра по сбору платежей за найм помещений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05 5 02 25070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368,7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386,3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05 5 02 25070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368,7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386,3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595,9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470,7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470,1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143,7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1D6EFF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143,7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143,7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Реализация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49,8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03 3 02 29850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49,8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03 3 02 29850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49,8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44,7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525 255,7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496 032,0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519 754,1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147 891,6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140 350,4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146 860,6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147 787,8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147 787,8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147 787,8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142 021,8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140 258,1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146 763,9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370 070,4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354 516,7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371 672,9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64 297,1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62 307,4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65 788,1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63 182,1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61 883,1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65 350,9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1D6EFF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культуры в городском округе г.</w:t>
            </w:r>
            <w:r w:rsidR="001D6EFF">
              <w:rPr>
                <w:bCs/>
                <w:iCs/>
                <w:sz w:val="24"/>
                <w:szCs w:val="24"/>
              </w:rPr>
              <w:t xml:space="preserve"> </w:t>
            </w:r>
            <w:r w:rsidRPr="00761A75">
              <w:rPr>
                <w:bCs/>
                <w:iCs/>
                <w:sz w:val="24"/>
                <w:szCs w:val="24"/>
              </w:rPr>
              <w:t>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63 182,1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61 883,1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65 350,9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30 000,7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29 415,7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30 822,4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8 412,6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8 179,4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8 570,5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09 5 01 00190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270,5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257 397,1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637 834,8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293 493,2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72 936,7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72 936,7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63 870,8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72 936,7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</w:t>
            </w:r>
            <w:r w:rsidR="00761A75">
              <w:rPr>
                <w:bCs/>
                <w:iCs/>
                <w:sz w:val="24"/>
                <w:szCs w:val="24"/>
              </w:rPr>
              <w:t xml:space="preserve"> </w:t>
            </w:r>
            <w:r w:rsidRPr="00761A75">
              <w:rPr>
                <w:bCs/>
                <w:iCs/>
                <w:sz w:val="24"/>
                <w:szCs w:val="24"/>
              </w:rPr>
              <w:t>Бор."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19 347,9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29 857,7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31 285,3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Учет и ведение Реестра муниципального имущества муниципального образования городской округ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6 047,6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6 336,8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Реализация мероприятий, направленных на учёт и ведение Реестра муниципального имущества городского округа г.</w:t>
            </w:r>
            <w:r w:rsidR="00761A75">
              <w:rPr>
                <w:sz w:val="24"/>
                <w:szCs w:val="24"/>
              </w:rPr>
              <w:t xml:space="preserve"> </w:t>
            </w:r>
            <w:r w:rsidRPr="00761A75">
              <w:rPr>
                <w:sz w:val="24"/>
                <w:szCs w:val="24"/>
              </w:rPr>
              <w:t>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16 1 01 26000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6 047,6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6 336,8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16 1 01 26000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6 047,6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6 336,8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473 105,3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108 136,1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72 917,6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473 105,3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108 136,1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71 865,0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472 069,9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107 051,1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54 845,3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447 282,1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105 781,5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518,4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518,4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04 3 01 00250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04 3 01 00250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518,4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346 281,4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288 568,2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302 360,8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344 983,0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287 467,1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301 207,1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</w:t>
            </w:r>
            <w:r w:rsidR="00761A75">
              <w:rPr>
                <w:bCs/>
                <w:sz w:val="24"/>
                <w:szCs w:val="24"/>
              </w:rPr>
              <w:t xml:space="preserve"> </w:t>
            </w:r>
            <w:r w:rsidRPr="00761A75">
              <w:rPr>
                <w:bCs/>
                <w:sz w:val="24"/>
                <w:szCs w:val="24"/>
              </w:rPr>
              <w:t>.Бор"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12 665,1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12 170,1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12 733,1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234 090,0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231 576,9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242 588,8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</w:t>
            </w:r>
            <w:r w:rsidR="00761A75">
              <w:rPr>
                <w:bCs/>
                <w:sz w:val="24"/>
                <w:szCs w:val="24"/>
              </w:rPr>
              <w:t xml:space="preserve"> </w:t>
            </w:r>
            <w:r w:rsidRPr="00761A75">
              <w:rPr>
                <w:bCs/>
                <w:sz w:val="24"/>
                <w:szCs w:val="24"/>
              </w:rPr>
              <w:t>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233 984,1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231 472,7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242 479,6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233 984,1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231 472,7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242 479,6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229 098,7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226 666,9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237 444,0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228 282,3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225 863,8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236 602,5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228 282,3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225 863,8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236 602,5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1 02 S2280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803,1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841,5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4 303 379,9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3 996 336,4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4 125 554,9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4 254 814,2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3 948 239,9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4 077 188,6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1 542 776,7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1 471 188,1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1 573 319,5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1 540 606,0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1 470 592,3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1 572 695,2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1 477 880,4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1 465 651,2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1 487 963,8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465 099,4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487 412,0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465 099,4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487 412,0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477 328,6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465 099,4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487 412,0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62 725,6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4 941,1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84 731,4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57 784,5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57 784,5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57 784,5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2 296 929,8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2 073 319,1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2 086 156,7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2 293 690,9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2 072 261,6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2 085 048,6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2 082 707,7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2 059 652,5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2 072 213,4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541 692,5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522 366,3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538 021,9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407 522,1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403 406,9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422 698,6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407 522,1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403 406,9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422 698,6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1 431 022,2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1 426 980,7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1 423 886,1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01 2 02 23180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7 170,3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6 535,9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6 848,5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01 2 02 23180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7 170,3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6 535,9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6 848,5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210 983,2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12 609,1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12 835,2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57 830,0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57 830,0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57 830,0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2 163,9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2 163,9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2 163,9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198 821,6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200 455,8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204 714,5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192 098,1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193 735,9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197 970,2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качественное образование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3 640,6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3 100,7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3 248,9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272,5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285,5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3 363,6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2 828,2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2 963,4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01 4 02 24010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3 363,6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2 828,2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2 963,4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01 4 02 24010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3 350,2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2 815,0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2 949,6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31 844,7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34 596,5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32 261,5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32 261,5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02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34 596,5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32 261,5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01 6 02 S2250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28 488,6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34 596,5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32 261,5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39 520,8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42 233,0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39 520,8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42 233,0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39 520,8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42 233,0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38 556,7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41 415,1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31 454,0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3 350,1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6 896,4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02 А5015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3 146,6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3 094,2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02 А5015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3 146,6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3 094,2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Обновление парка сельскохозяйственной техники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13 1 07 00000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11 065,1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10 201,7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13 1 07 73220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11 065,1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10 201,7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13 1 07 73220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12 888,1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11 065,1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10 201,7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1 500 740,7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1 308 770,5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372 467,1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42 942,8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46 804,5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48 732,1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S0620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02 S0620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6 500,0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39 586,2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38 358,2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40 192,7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26 189,2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25 179,6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26 383,8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24 206,6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25 364,3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24 206,6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25 364,3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25 200,1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24 206,6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25 364,3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2 132,3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1 514,7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1 587,2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852 983,7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950 928,9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837 587,6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950 928,9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837 587,6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950 928,9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837 587,6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950 928,9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2 195,6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2 195,6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1 639,4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2 195,6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2 300,5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830 876,8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948 733,3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6 000,0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26 997,7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11 329,0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26 997,7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11 329,0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6 000,0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софинансирование мероприятий в рамках адресной инвестиционной программы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S8950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803 879,1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937 404,3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03 S8950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803 879,1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937 404,3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проектирование и 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02 1 08 10010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294 700,0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33 036,6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35 038,3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13 000,0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15 000,0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"Культура"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"Культура"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02 1 05 00010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02 1 05 00010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0,0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"Здравоохранение"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02 1 09 00000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"Здравоохранение"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02 1 09 S0970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1 428,4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53 321,2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47 453,7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49 429,6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center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8 738,1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9 163,3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 w:rsidP="00761A75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9 833,1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8 738,1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9 163,3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Подпрограмма «Дополнительные меры адресной поддержки населения и общественных организаций городского округа г. Бор»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9 555,8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8 465,3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bCs/>
                <w:iCs/>
                <w:sz w:val="24"/>
                <w:szCs w:val="24"/>
              </w:rPr>
            </w:pPr>
            <w:r w:rsidRPr="00761A75">
              <w:rPr>
                <w:bCs/>
                <w:iCs/>
                <w:sz w:val="24"/>
                <w:szCs w:val="24"/>
              </w:rPr>
              <w:t>8 877,5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2 837,0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iCs/>
                <w:sz w:val="24"/>
                <w:szCs w:val="24"/>
              </w:rPr>
            </w:pPr>
            <w:r w:rsidRPr="00761A75">
              <w:rPr>
                <w:iCs/>
                <w:sz w:val="24"/>
                <w:szCs w:val="24"/>
              </w:rPr>
              <w:t>2 980,1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03 1 02 00120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2 837,0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2 980,1</w:t>
            </w:r>
          </w:p>
        </w:tc>
      </w:tr>
      <w:tr w:rsidR="00974E86" w:rsidRPr="00761A75" w:rsidTr="000067AA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rPr>
                <w:bCs/>
                <w:sz w:val="24"/>
                <w:szCs w:val="24"/>
              </w:rPr>
            </w:pPr>
            <w:r w:rsidRPr="00761A7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03 1 02 00120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2 837,0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74E86" w:rsidRPr="00761A75" w:rsidRDefault="00974E86">
            <w:pPr>
              <w:jc w:val="right"/>
              <w:rPr>
                <w:sz w:val="24"/>
                <w:szCs w:val="24"/>
              </w:rPr>
            </w:pPr>
            <w:r w:rsidRPr="00761A75">
              <w:rPr>
                <w:sz w:val="24"/>
                <w:szCs w:val="24"/>
              </w:rPr>
              <w:t>2 980,1</w:t>
            </w:r>
          </w:p>
        </w:tc>
      </w:tr>
    </w:tbl>
    <w:p w:rsidR="00DA2C9F" w:rsidRDefault="00DA2C9F" w:rsidP="00761A75">
      <w:pPr>
        <w:widowControl/>
        <w:shd w:val="clear" w:color="auto" w:fill="FFFFFF"/>
        <w:jc w:val="both"/>
        <w:rPr>
          <w:sz w:val="28"/>
          <w:szCs w:val="28"/>
        </w:rPr>
      </w:pPr>
    </w:p>
    <w:sectPr w:rsidR="00DA2C9F" w:rsidSect="00E65980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709" w:left="155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21" w:rsidRDefault="00033521">
      <w:r>
        <w:separator/>
      </w:r>
    </w:p>
  </w:endnote>
  <w:endnote w:type="continuationSeparator" w:id="0">
    <w:p w:rsidR="00033521" w:rsidRDefault="000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21" w:rsidRDefault="000335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033521" w:rsidRDefault="000335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21" w:rsidRDefault="00033521">
      <w:r>
        <w:separator/>
      </w:r>
    </w:p>
  </w:footnote>
  <w:footnote w:type="continuationSeparator" w:id="0">
    <w:p w:rsidR="00033521" w:rsidRDefault="0003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21" w:rsidRDefault="0003352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65980">
      <w:rPr>
        <w:noProof/>
      </w:rPr>
      <w:t>2</w:t>
    </w:r>
    <w:r>
      <w:fldChar w:fldCharType="end"/>
    </w:r>
  </w:p>
  <w:p w:rsidR="00033521" w:rsidRDefault="000335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1AF9"/>
    <w:rsid w:val="00003031"/>
    <w:rsid w:val="00004766"/>
    <w:rsid w:val="000058AD"/>
    <w:rsid w:val="00005CDB"/>
    <w:rsid w:val="00005E55"/>
    <w:rsid w:val="000067AA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21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425"/>
    <w:rsid w:val="00045796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979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12A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2E4B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6DE1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27FF5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243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5FA"/>
    <w:rsid w:val="00194CA4"/>
    <w:rsid w:val="00196D24"/>
    <w:rsid w:val="001A0376"/>
    <w:rsid w:val="001A1E36"/>
    <w:rsid w:val="001A3CA8"/>
    <w:rsid w:val="001A47F7"/>
    <w:rsid w:val="001A49E0"/>
    <w:rsid w:val="001A4C05"/>
    <w:rsid w:val="001A657D"/>
    <w:rsid w:val="001A67CA"/>
    <w:rsid w:val="001A6CE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C22"/>
    <w:rsid w:val="001B53C2"/>
    <w:rsid w:val="001B6767"/>
    <w:rsid w:val="001B6795"/>
    <w:rsid w:val="001B6ED0"/>
    <w:rsid w:val="001B714C"/>
    <w:rsid w:val="001B759F"/>
    <w:rsid w:val="001C03AF"/>
    <w:rsid w:val="001C0F17"/>
    <w:rsid w:val="001C1A8D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6EFF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6AE2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5DA8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4D2A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976B0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4D9C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2F4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085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B9C"/>
    <w:rsid w:val="00372CD7"/>
    <w:rsid w:val="0037450E"/>
    <w:rsid w:val="00375811"/>
    <w:rsid w:val="00376105"/>
    <w:rsid w:val="00376EFE"/>
    <w:rsid w:val="0038050C"/>
    <w:rsid w:val="003807AB"/>
    <w:rsid w:val="003811C5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879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E7A0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0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6E82"/>
    <w:rsid w:val="00437F2A"/>
    <w:rsid w:val="00440C65"/>
    <w:rsid w:val="00440E4E"/>
    <w:rsid w:val="0044195D"/>
    <w:rsid w:val="00441A3A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1F60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790"/>
    <w:rsid w:val="004D2FB6"/>
    <w:rsid w:val="004D3404"/>
    <w:rsid w:val="004D3446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3F5C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6FF9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16"/>
    <w:rsid w:val="0054443F"/>
    <w:rsid w:val="0054746E"/>
    <w:rsid w:val="00547508"/>
    <w:rsid w:val="00550949"/>
    <w:rsid w:val="005509E0"/>
    <w:rsid w:val="00550D0A"/>
    <w:rsid w:val="00550E61"/>
    <w:rsid w:val="005516BF"/>
    <w:rsid w:val="00551E4B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87975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110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A48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BA3"/>
    <w:rsid w:val="00646B78"/>
    <w:rsid w:val="006471C1"/>
    <w:rsid w:val="00647563"/>
    <w:rsid w:val="006500EB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87BAE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2781"/>
    <w:rsid w:val="006A30E5"/>
    <w:rsid w:val="006A648A"/>
    <w:rsid w:val="006A6A09"/>
    <w:rsid w:val="006A6A18"/>
    <w:rsid w:val="006A7B2F"/>
    <w:rsid w:val="006B08B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6DF9"/>
    <w:rsid w:val="006E7670"/>
    <w:rsid w:val="006E76FC"/>
    <w:rsid w:val="006F0D46"/>
    <w:rsid w:val="006F17FF"/>
    <w:rsid w:val="006F1958"/>
    <w:rsid w:val="006F2389"/>
    <w:rsid w:val="006F3FDE"/>
    <w:rsid w:val="006F4240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2750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6F05"/>
    <w:rsid w:val="007574AF"/>
    <w:rsid w:val="0076026D"/>
    <w:rsid w:val="007602B0"/>
    <w:rsid w:val="007606EB"/>
    <w:rsid w:val="007618F2"/>
    <w:rsid w:val="00761A75"/>
    <w:rsid w:val="00762DF9"/>
    <w:rsid w:val="00764064"/>
    <w:rsid w:val="00764C1D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17FA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5E0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195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03A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188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4F9B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C7AF3"/>
    <w:rsid w:val="008D01AA"/>
    <w:rsid w:val="008D0613"/>
    <w:rsid w:val="008D07AC"/>
    <w:rsid w:val="008D1952"/>
    <w:rsid w:val="008D1AB6"/>
    <w:rsid w:val="008D2DF6"/>
    <w:rsid w:val="008D30F3"/>
    <w:rsid w:val="008D36AD"/>
    <w:rsid w:val="008D37CF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5B8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21B3"/>
    <w:rsid w:val="009134EA"/>
    <w:rsid w:val="00913B21"/>
    <w:rsid w:val="00914261"/>
    <w:rsid w:val="009142E1"/>
    <w:rsid w:val="009146C1"/>
    <w:rsid w:val="0091474F"/>
    <w:rsid w:val="00914B78"/>
    <w:rsid w:val="009151DB"/>
    <w:rsid w:val="00915CB5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8B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4E86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8AD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1DA7"/>
    <w:rsid w:val="00993839"/>
    <w:rsid w:val="00994327"/>
    <w:rsid w:val="00994C22"/>
    <w:rsid w:val="0099508D"/>
    <w:rsid w:val="0099615B"/>
    <w:rsid w:val="0099653F"/>
    <w:rsid w:val="00996815"/>
    <w:rsid w:val="00996B5E"/>
    <w:rsid w:val="00996F4D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8EA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2F7D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2CF4"/>
    <w:rsid w:val="00A249E2"/>
    <w:rsid w:val="00A24EB2"/>
    <w:rsid w:val="00A257B9"/>
    <w:rsid w:val="00A260BE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1AA8"/>
    <w:rsid w:val="00A4296F"/>
    <w:rsid w:val="00A43850"/>
    <w:rsid w:val="00A439E3"/>
    <w:rsid w:val="00A43CE9"/>
    <w:rsid w:val="00A44137"/>
    <w:rsid w:val="00A444A4"/>
    <w:rsid w:val="00A44A60"/>
    <w:rsid w:val="00A4642C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579F2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5C6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107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82A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1E0C"/>
    <w:rsid w:val="00B32124"/>
    <w:rsid w:val="00B3244D"/>
    <w:rsid w:val="00B3349C"/>
    <w:rsid w:val="00B336C9"/>
    <w:rsid w:val="00B34525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18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B71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DA"/>
    <w:rsid w:val="00BB5CEF"/>
    <w:rsid w:val="00BB6373"/>
    <w:rsid w:val="00BB6EBA"/>
    <w:rsid w:val="00BB70FD"/>
    <w:rsid w:val="00BB7DB6"/>
    <w:rsid w:val="00BC01AB"/>
    <w:rsid w:val="00BC01E7"/>
    <w:rsid w:val="00BC030E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D7AFF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1C4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D85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454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0D8A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52A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0975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07AB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449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142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1FF9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B5D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6D0"/>
    <w:rsid w:val="00DA1BC4"/>
    <w:rsid w:val="00DA1CAD"/>
    <w:rsid w:val="00DA1E1B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5083"/>
    <w:rsid w:val="00DC612C"/>
    <w:rsid w:val="00DC66F3"/>
    <w:rsid w:val="00DC6D9C"/>
    <w:rsid w:val="00DC770B"/>
    <w:rsid w:val="00DD043D"/>
    <w:rsid w:val="00DD197E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9D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7092"/>
    <w:rsid w:val="00E270AE"/>
    <w:rsid w:val="00E27890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5980"/>
    <w:rsid w:val="00E66E13"/>
    <w:rsid w:val="00E67BC6"/>
    <w:rsid w:val="00E67DD2"/>
    <w:rsid w:val="00E70776"/>
    <w:rsid w:val="00E7156C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288"/>
    <w:rsid w:val="00E84F20"/>
    <w:rsid w:val="00E850CB"/>
    <w:rsid w:val="00E8584F"/>
    <w:rsid w:val="00E86063"/>
    <w:rsid w:val="00E8618F"/>
    <w:rsid w:val="00E86AB5"/>
    <w:rsid w:val="00E87266"/>
    <w:rsid w:val="00E8781D"/>
    <w:rsid w:val="00E90FAB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801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27F"/>
    <w:rsid w:val="00EC6B0C"/>
    <w:rsid w:val="00EC7025"/>
    <w:rsid w:val="00EC7116"/>
    <w:rsid w:val="00EC732D"/>
    <w:rsid w:val="00EC7DE5"/>
    <w:rsid w:val="00ED038B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73A"/>
    <w:rsid w:val="00ED6BD2"/>
    <w:rsid w:val="00ED76B7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EF769C"/>
    <w:rsid w:val="00F0113E"/>
    <w:rsid w:val="00F015C8"/>
    <w:rsid w:val="00F0171A"/>
    <w:rsid w:val="00F0407F"/>
    <w:rsid w:val="00F04949"/>
    <w:rsid w:val="00F04FA1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B35"/>
    <w:rsid w:val="00F351AD"/>
    <w:rsid w:val="00F352E2"/>
    <w:rsid w:val="00F3774E"/>
    <w:rsid w:val="00F4062D"/>
    <w:rsid w:val="00F40D27"/>
    <w:rsid w:val="00F4116E"/>
    <w:rsid w:val="00F4155B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0F1F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5DD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46A2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36C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37F"/>
    <w:rsid w:val="00FE55AB"/>
    <w:rsid w:val="00FE66BA"/>
    <w:rsid w:val="00FE6A96"/>
    <w:rsid w:val="00FE6B60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B3E0111-AD7E-4347-8FDE-568A2D4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61A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9F36-D8BF-4ED4-B99B-22D2F4E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46</Pages>
  <Words>12350</Words>
  <Characters>70401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82586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Sovdep_Anya</cp:lastModifiedBy>
  <cp:revision>58</cp:revision>
  <cp:lastPrinted>2025-07-29T12:11:00Z</cp:lastPrinted>
  <dcterms:created xsi:type="dcterms:W3CDTF">2025-01-20T07:27:00Z</dcterms:created>
  <dcterms:modified xsi:type="dcterms:W3CDTF">2025-07-29T12:15:00Z</dcterms:modified>
</cp:coreProperties>
</file>