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10018"/>
      </w:tblGrid>
      <w:tr w:rsidR="00000000" w:rsidRPr="00CE1BDB">
        <w:tblPrEx>
          <w:tblCellMar>
            <w:top w:w="0" w:type="dxa"/>
            <w:left w:w="0" w:type="dxa"/>
            <w:bottom w:w="0" w:type="dxa"/>
            <w:right w:w="0" w:type="dxa"/>
          </w:tblCellMar>
        </w:tblPrEx>
        <w:tc>
          <w:tcPr>
            <w:tcW w:w="10018" w:type="dxa"/>
          </w:tcPr>
          <w:tbl>
            <w:tblPr>
              <w:tblW w:w="0" w:type="auto"/>
              <w:tblCellMar>
                <w:left w:w="0" w:type="dxa"/>
                <w:right w:w="0" w:type="dxa"/>
              </w:tblCellMar>
              <w:tblLook w:val="0000"/>
            </w:tblPr>
            <w:tblGrid>
              <w:gridCol w:w="2605"/>
              <w:gridCol w:w="258"/>
              <w:gridCol w:w="4943"/>
              <w:gridCol w:w="144"/>
              <w:gridCol w:w="947"/>
              <w:gridCol w:w="1101"/>
            </w:tblGrid>
            <w:tr w:rsidR="00801B67" w:rsidTr="00801B67">
              <w:tblPrEx>
                <w:tblCellMar>
                  <w:top w:w="0" w:type="dxa"/>
                  <w:left w:w="0" w:type="dxa"/>
                  <w:bottom w:w="0" w:type="dxa"/>
                  <w:right w:w="0" w:type="dxa"/>
                </w:tblCellMar>
              </w:tblPrEx>
              <w:trPr>
                <w:trHeight w:val="592"/>
              </w:trPr>
              <w:tc>
                <w:tcPr>
                  <w:tcW w:w="7823" w:type="dxa"/>
                  <w:gridSpan w:val="3"/>
                  <w:tcMar>
                    <w:top w:w="0" w:type="dxa"/>
                    <w:left w:w="40" w:type="dxa"/>
                    <w:bottom w:w="0" w:type="dxa"/>
                    <w:right w:w="0" w:type="dxa"/>
                  </w:tcMar>
                </w:tcPr>
                <w:tbl>
                  <w:tblPr>
                    <w:tblW w:w="0" w:type="auto"/>
                    <w:tblCellMar>
                      <w:left w:w="0" w:type="dxa"/>
                      <w:right w:w="0" w:type="dxa"/>
                    </w:tblCellMar>
                    <w:tblLook w:val="0000"/>
                  </w:tblPr>
                  <w:tblGrid>
                    <w:gridCol w:w="7766"/>
                  </w:tblGrid>
                  <w:tr w:rsidR="00000000" w:rsidRPr="00CE1BDB">
                    <w:tblPrEx>
                      <w:tblCellMar>
                        <w:top w:w="0" w:type="dxa"/>
                        <w:left w:w="0" w:type="dxa"/>
                        <w:bottom w:w="0" w:type="dxa"/>
                        <w:right w:w="0" w:type="dxa"/>
                      </w:tblCellMar>
                    </w:tblPrEx>
                    <w:trPr>
                      <w:trHeight w:hRule="exact" w:val="592"/>
                    </w:trPr>
                    <w:tc>
                      <w:tcPr>
                        <w:tcW w:w="7783" w:type="dxa"/>
                        <w:tcMar>
                          <w:top w:w="0" w:type="dxa"/>
                          <w:left w:w="0" w:type="dxa"/>
                          <w:bottom w:w="0" w:type="dxa"/>
                          <w:right w:w="0" w:type="dxa"/>
                        </w:tcMar>
                      </w:tcPr>
                      <w:p w:rsidR="00000000" w:rsidRPr="00CE1BDB" w:rsidRDefault="00FE0C42">
                        <w:pPr>
                          <w:jc w:val="center"/>
                          <w:rPr>
                            <w:lang w:val="ru-RU"/>
                          </w:rPr>
                        </w:pPr>
                        <w:r>
                          <w:fldChar w:fldCharType="begin"/>
                        </w:r>
                        <w:r w:rsidRPr="00CE1BDB">
                          <w:rPr>
                            <w:lang w:val="ru-RU"/>
                          </w:rPr>
                          <w:instrText xml:space="preserve"> </w:instrText>
                        </w:r>
                        <w:r>
                          <w:instrText>TC</w:instrText>
                        </w:r>
                        <w:r w:rsidRPr="00CE1BDB">
                          <w:rPr>
                            <w:lang w:val="ru-RU"/>
                          </w:rPr>
                          <w:instrText xml:space="preserve"> "АВТ" \</w:instrText>
                        </w:r>
                        <w:r>
                          <w:instrText>f</w:instrText>
                        </w:r>
                        <w:r w:rsidRPr="00CE1BDB">
                          <w:rPr>
                            <w:lang w:val="ru-RU"/>
                          </w:rPr>
                          <w:instrText xml:space="preserve"> </w:instrText>
                        </w:r>
                        <w:r>
                          <w:instrText>C</w:instrText>
                        </w:r>
                        <w:r w:rsidRPr="00CE1BDB">
                          <w:rPr>
                            <w:lang w:val="ru-RU"/>
                          </w:rPr>
                          <w:instrText xml:space="preserve"> \</w:instrText>
                        </w:r>
                        <w:r>
                          <w:instrText>l</w:instrText>
                        </w:r>
                        <w:r w:rsidRPr="00CE1BDB">
                          <w:rPr>
                            <w:lang w:val="ru-RU"/>
                          </w:rPr>
                          <w:instrText xml:space="preserve"> "1" </w:instrText>
                        </w:r>
                        <w:r>
                          <w:fldChar w:fldCharType="end"/>
                        </w:r>
                        <w:r w:rsidRPr="00CE1BDB">
                          <w:rPr>
                            <w:rFonts w:ascii="Arial" w:eastAsia="Arial" w:hAnsi="Arial"/>
                            <w:b/>
                            <w:color w:val="000000"/>
                            <w:sz w:val="22"/>
                            <w:lang w:val="ru-RU"/>
                          </w:rPr>
                          <w:t>ПОЯСНИТЕЛЬНАЯ ЗАПИСКА</w:t>
                        </w:r>
                        <w:r w:rsidRPr="00CE1BDB">
                          <w:rPr>
                            <w:rFonts w:ascii="Arial" w:eastAsia="Arial" w:hAnsi="Arial"/>
                            <w:b/>
                            <w:color w:val="000000"/>
                            <w:sz w:val="22"/>
                            <w:lang w:val="ru-RU"/>
                          </w:rPr>
                          <w:br/>
                          <w:t>К БАЛАНСУ УЧРЕЖДЕНИЯ</w:t>
                        </w:r>
                      </w:p>
                    </w:tc>
                  </w:tr>
                </w:tbl>
                <w:p w:rsidR="00000000" w:rsidRPr="00CE1BDB" w:rsidRDefault="00FE0C42">
                  <w:pPr>
                    <w:rPr>
                      <w:lang w:val="ru-RU"/>
                    </w:rPr>
                  </w:pPr>
                </w:p>
              </w:tc>
              <w:tc>
                <w:tcPr>
                  <w:tcW w:w="144" w:type="dxa"/>
                  <w:tcMar>
                    <w:top w:w="0" w:type="dxa"/>
                    <w:left w:w="40" w:type="dxa"/>
                    <w:bottom w:w="0" w:type="dxa"/>
                    <w:right w:w="0" w:type="dxa"/>
                  </w:tcMar>
                  <w:vAlign w:val="bottom"/>
                </w:tcPr>
                <w:p w:rsidR="00000000" w:rsidRPr="00CE1BDB" w:rsidRDefault="00FE0C42">
                  <w:pPr>
                    <w:rPr>
                      <w:lang w:val="ru-RU"/>
                    </w:rPr>
                  </w:pPr>
                </w:p>
              </w:tc>
              <w:tc>
                <w:tcPr>
                  <w:tcW w:w="948" w:type="dxa"/>
                  <w:tcMar>
                    <w:top w:w="0" w:type="dxa"/>
                    <w:left w:w="40" w:type="dxa"/>
                    <w:bottom w:w="0" w:type="dxa"/>
                    <w:right w:w="0" w:type="dxa"/>
                  </w:tcMar>
                  <w:vAlign w:val="bottom"/>
                </w:tcPr>
                <w:p w:rsidR="00000000" w:rsidRPr="00CE1BDB" w:rsidRDefault="00FE0C42">
                  <w:pPr>
                    <w:rPr>
                      <w:lang w:val="ru-RU"/>
                    </w:rPr>
                  </w:pPr>
                </w:p>
              </w:tc>
              <w:tc>
                <w:tcPr>
                  <w:tcW w:w="1102" w:type="dxa"/>
                  <w:tcBorders>
                    <w:top w:val="single" w:sz="16"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tbl>
                  <w:tblPr>
                    <w:tblW w:w="0" w:type="auto"/>
                    <w:tblCellMar>
                      <w:left w:w="0" w:type="dxa"/>
                      <w:right w:w="0" w:type="dxa"/>
                    </w:tblCellMar>
                    <w:tblLook w:val="0000"/>
                  </w:tblPr>
                  <w:tblGrid>
                    <w:gridCol w:w="1061"/>
                  </w:tblGrid>
                  <w:tr w:rsidR="00000000">
                    <w:tblPrEx>
                      <w:tblCellMar>
                        <w:top w:w="0" w:type="dxa"/>
                        <w:left w:w="0" w:type="dxa"/>
                        <w:bottom w:w="0" w:type="dxa"/>
                        <w:right w:w="0" w:type="dxa"/>
                      </w:tblCellMar>
                    </w:tblPrEx>
                    <w:trPr>
                      <w:trHeight w:hRule="exact" w:val="592"/>
                    </w:trPr>
                    <w:tc>
                      <w:tcPr>
                        <w:tcW w:w="1061" w:type="dxa"/>
                        <w:tcMar>
                          <w:top w:w="0" w:type="dxa"/>
                          <w:left w:w="0" w:type="dxa"/>
                          <w:bottom w:w="0" w:type="dxa"/>
                          <w:right w:w="0" w:type="dxa"/>
                        </w:tcMar>
                        <w:vAlign w:val="bottom"/>
                      </w:tcPr>
                      <w:p w:rsidR="00000000" w:rsidRDefault="00FE0C42">
                        <w:pPr>
                          <w:jc w:val="center"/>
                        </w:pPr>
                        <w:r>
                          <w:fldChar w:fldCharType="begin"/>
                        </w:r>
                        <w:r>
                          <w:instrText xml:space="preserve"> TC "АВТ" \f C \l "1" </w:instrText>
                        </w:r>
                        <w:r>
                          <w:fldChar w:fldCharType="end"/>
                        </w:r>
                        <w:r>
                          <w:rPr>
                            <w:rFonts w:ascii="Arial" w:eastAsia="Arial" w:hAnsi="Arial"/>
                            <w:b/>
                            <w:color w:val="000000"/>
                            <w:sz w:val="16"/>
                          </w:rPr>
                          <w:t>КОДЫ</w:t>
                        </w:r>
                      </w:p>
                    </w:tc>
                  </w:tr>
                </w:tbl>
                <w:p w:rsidR="00000000" w:rsidRDefault="00FE0C42"/>
              </w:tc>
            </w:tr>
            <w:tr w:rsidR="00801B67" w:rsidTr="00801B67">
              <w:tblPrEx>
                <w:tblCellMar>
                  <w:top w:w="0" w:type="dxa"/>
                  <w:left w:w="0" w:type="dxa"/>
                  <w:bottom w:w="0" w:type="dxa"/>
                  <w:right w:w="0" w:type="dxa"/>
                </w:tblCellMar>
              </w:tblPrEx>
              <w:trPr>
                <w:trHeight w:val="340"/>
              </w:trPr>
              <w:tc>
                <w:tcPr>
                  <w:tcW w:w="7823" w:type="dxa"/>
                  <w:gridSpan w:val="3"/>
                  <w:tcMar>
                    <w:top w:w="0" w:type="dxa"/>
                    <w:left w:w="40" w:type="dxa"/>
                    <w:bottom w:w="0" w:type="dxa"/>
                    <w:right w:w="0" w:type="dxa"/>
                  </w:tcMar>
                </w:tcPr>
                <w:tbl>
                  <w:tblPr>
                    <w:tblW w:w="0" w:type="auto"/>
                    <w:tblCellMar>
                      <w:left w:w="0" w:type="dxa"/>
                      <w:right w:w="0" w:type="dxa"/>
                    </w:tblCellMar>
                    <w:tblLook w:val="0000"/>
                  </w:tblPr>
                  <w:tblGrid>
                    <w:gridCol w:w="7766"/>
                  </w:tblGrid>
                  <w:tr w:rsidR="00000000">
                    <w:tblPrEx>
                      <w:tblCellMar>
                        <w:top w:w="0" w:type="dxa"/>
                        <w:left w:w="0" w:type="dxa"/>
                        <w:bottom w:w="0" w:type="dxa"/>
                        <w:right w:w="0" w:type="dxa"/>
                      </w:tblCellMar>
                    </w:tblPrEx>
                    <w:trPr>
                      <w:trHeight w:hRule="exact" w:val="340"/>
                    </w:trPr>
                    <w:tc>
                      <w:tcPr>
                        <w:tcW w:w="7783" w:type="dxa"/>
                        <w:tcMar>
                          <w:top w:w="0" w:type="dxa"/>
                          <w:left w:w="0" w:type="dxa"/>
                          <w:bottom w:w="0" w:type="dxa"/>
                          <w:right w:w="0" w:type="dxa"/>
                        </w:tcMar>
                      </w:tcPr>
                      <w:p w:rsidR="00000000" w:rsidRDefault="00FE0C42">
                        <w:pPr>
                          <w:jc w:val="center"/>
                        </w:pPr>
                        <w:proofErr w:type="spellStart"/>
                        <w:r>
                          <w:rPr>
                            <w:rFonts w:ascii="Arial" w:eastAsia="Arial" w:hAnsi="Arial"/>
                            <w:color w:val="000000"/>
                            <w:sz w:val="18"/>
                          </w:rPr>
                          <w:t>на</w:t>
                        </w:r>
                        <w:proofErr w:type="spellEnd"/>
                        <w:r>
                          <w:rPr>
                            <w:rFonts w:ascii="Arial" w:eastAsia="Arial" w:hAnsi="Arial"/>
                            <w:color w:val="000000"/>
                            <w:sz w:val="18"/>
                          </w:rPr>
                          <w:t xml:space="preserve"> 01 </w:t>
                        </w:r>
                        <w:proofErr w:type="spellStart"/>
                        <w:r>
                          <w:rPr>
                            <w:rFonts w:ascii="Arial" w:eastAsia="Arial" w:hAnsi="Arial"/>
                            <w:color w:val="000000"/>
                            <w:sz w:val="18"/>
                          </w:rPr>
                          <w:t>января</w:t>
                        </w:r>
                        <w:proofErr w:type="spellEnd"/>
                        <w:r>
                          <w:rPr>
                            <w:rFonts w:ascii="Arial" w:eastAsia="Arial" w:hAnsi="Arial"/>
                            <w:color w:val="000000"/>
                            <w:sz w:val="18"/>
                          </w:rPr>
                          <w:t xml:space="preserve"> 2018 г.</w:t>
                        </w:r>
                      </w:p>
                    </w:tc>
                  </w:tr>
                </w:tbl>
                <w:p w:rsidR="00000000" w:rsidRDefault="00FE0C42"/>
              </w:tc>
              <w:tc>
                <w:tcPr>
                  <w:tcW w:w="1092" w:type="dxa"/>
                  <w:gridSpan w:val="2"/>
                  <w:tcMar>
                    <w:top w:w="0" w:type="dxa"/>
                    <w:left w:w="40" w:type="dxa"/>
                    <w:bottom w:w="0" w:type="dxa"/>
                    <w:right w:w="0" w:type="dxa"/>
                  </w:tcMar>
                </w:tcPr>
                <w:tbl>
                  <w:tblPr>
                    <w:tblW w:w="0" w:type="auto"/>
                    <w:tblCellMar>
                      <w:left w:w="0" w:type="dxa"/>
                      <w:right w:w="0" w:type="dxa"/>
                    </w:tblCellMar>
                    <w:tblLook w:val="0000"/>
                  </w:tblPr>
                  <w:tblGrid>
                    <w:gridCol w:w="1051"/>
                  </w:tblGrid>
                  <w:tr w:rsidR="00000000">
                    <w:tblPrEx>
                      <w:tblCellMar>
                        <w:top w:w="0" w:type="dxa"/>
                        <w:left w:w="0" w:type="dxa"/>
                        <w:bottom w:w="0" w:type="dxa"/>
                        <w:right w:w="0" w:type="dxa"/>
                      </w:tblCellMar>
                    </w:tblPrEx>
                    <w:trPr>
                      <w:trHeight w:hRule="exact" w:val="340"/>
                    </w:trPr>
                    <w:tc>
                      <w:tcPr>
                        <w:tcW w:w="1051" w:type="dxa"/>
                        <w:tcMar>
                          <w:top w:w="0" w:type="dxa"/>
                          <w:left w:w="0" w:type="dxa"/>
                          <w:bottom w:w="0" w:type="dxa"/>
                          <w:right w:w="0" w:type="dxa"/>
                        </w:tcMar>
                      </w:tcPr>
                      <w:p w:rsidR="00000000" w:rsidRDefault="00FE0C42">
                        <w:pPr>
                          <w:jc w:val="right"/>
                        </w:pPr>
                        <w:proofErr w:type="spellStart"/>
                        <w:r>
                          <w:rPr>
                            <w:rFonts w:ascii="Arial" w:eastAsia="Arial" w:hAnsi="Arial"/>
                            <w:color w:val="000000"/>
                            <w:sz w:val="12"/>
                          </w:rPr>
                          <w:t>Форма</w:t>
                        </w:r>
                        <w:proofErr w:type="spellEnd"/>
                        <w:r>
                          <w:rPr>
                            <w:rFonts w:ascii="Arial" w:eastAsia="Arial" w:hAnsi="Arial"/>
                            <w:color w:val="000000"/>
                            <w:sz w:val="12"/>
                          </w:rPr>
                          <w:t xml:space="preserve"> </w:t>
                        </w:r>
                        <w:proofErr w:type="spellStart"/>
                        <w:r>
                          <w:rPr>
                            <w:rFonts w:ascii="Arial" w:eastAsia="Arial" w:hAnsi="Arial"/>
                            <w:color w:val="000000"/>
                            <w:sz w:val="12"/>
                          </w:rPr>
                          <w:t>по</w:t>
                        </w:r>
                        <w:proofErr w:type="spellEnd"/>
                        <w:r>
                          <w:rPr>
                            <w:rFonts w:ascii="Arial" w:eastAsia="Arial" w:hAnsi="Arial"/>
                            <w:color w:val="000000"/>
                            <w:sz w:val="12"/>
                          </w:rPr>
                          <w:t xml:space="preserve"> ОКУД</w:t>
                        </w:r>
                      </w:p>
                    </w:tc>
                  </w:tr>
                </w:tbl>
                <w:p w:rsidR="00000000" w:rsidRDefault="00FE0C42"/>
              </w:tc>
              <w:tc>
                <w:tcPr>
                  <w:tcW w:w="1102" w:type="dxa"/>
                  <w:tcBorders>
                    <w:top w:val="single" w:sz="8"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tbl>
                  <w:tblPr>
                    <w:tblW w:w="0" w:type="auto"/>
                    <w:tblCellMar>
                      <w:left w:w="0" w:type="dxa"/>
                      <w:right w:w="0" w:type="dxa"/>
                    </w:tblCellMar>
                    <w:tblLook w:val="0000"/>
                  </w:tblPr>
                  <w:tblGrid>
                    <w:gridCol w:w="1061"/>
                  </w:tblGrid>
                  <w:tr w:rsidR="00000000">
                    <w:tblPrEx>
                      <w:tblCellMar>
                        <w:top w:w="0" w:type="dxa"/>
                        <w:left w:w="0" w:type="dxa"/>
                        <w:bottom w:w="0" w:type="dxa"/>
                        <w:right w:w="0" w:type="dxa"/>
                      </w:tblCellMar>
                    </w:tblPrEx>
                    <w:trPr>
                      <w:trHeight w:hRule="exact" w:val="340"/>
                    </w:trPr>
                    <w:tc>
                      <w:tcPr>
                        <w:tcW w:w="1061" w:type="dxa"/>
                        <w:tcMar>
                          <w:top w:w="0" w:type="dxa"/>
                          <w:left w:w="0" w:type="dxa"/>
                          <w:bottom w:w="0" w:type="dxa"/>
                          <w:right w:w="0" w:type="dxa"/>
                        </w:tcMar>
                        <w:vAlign w:val="bottom"/>
                      </w:tcPr>
                      <w:p w:rsidR="00000000" w:rsidRDefault="00FE0C42">
                        <w:pPr>
                          <w:jc w:val="center"/>
                        </w:pPr>
                        <w:r>
                          <w:rPr>
                            <w:rFonts w:ascii="Arial" w:eastAsia="Arial" w:hAnsi="Arial"/>
                            <w:b/>
                            <w:color w:val="000000"/>
                            <w:sz w:val="16"/>
                          </w:rPr>
                          <w:t>0503760</w:t>
                        </w:r>
                      </w:p>
                    </w:tc>
                  </w:tr>
                </w:tbl>
                <w:p w:rsidR="00000000" w:rsidRDefault="00FE0C42"/>
              </w:tc>
            </w:tr>
            <w:tr w:rsidR="00801B67" w:rsidTr="00801B67">
              <w:tblPrEx>
                <w:tblCellMar>
                  <w:top w:w="0" w:type="dxa"/>
                  <w:left w:w="0" w:type="dxa"/>
                  <w:bottom w:w="0" w:type="dxa"/>
                  <w:right w:w="0" w:type="dxa"/>
                </w:tblCellMar>
              </w:tblPrEx>
              <w:trPr>
                <w:trHeight w:val="310"/>
              </w:trPr>
              <w:tc>
                <w:tcPr>
                  <w:tcW w:w="2868" w:type="dxa"/>
                  <w:gridSpan w:val="2"/>
                  <w:tcMar>
                    <w:top w:w="0" w:type="dxa"/>
                    <w:left w:w="40" w:type="dxa"/>
                    <w:bottom w:w="0" w:type="dxa"/>
                    <w:right w:w="0" w:type="dxa"/>
                  </w:tcMar>
                </w:tcPr>
                <w:p w:rsidR="00000000" w:rsidRDefault="00FE0C42"/>
              </w:tc>
              <w:tc>
                <w:tcPr>
                  <w:tcW w:w="4955" w:type="dxa"/>
                  <w:tcMar>
                    <w:top w:w="0" w:type="dxa"/>
                    <w:left w:w="40" w:type="dxa"/>
                    <w:bottom w:w="0" w:type="dxa"/>
                    <w:right w:w="0" w:type="dxa"/>
                  </w:tcMar>
                  <w:vAlign w:val="bottom"/>
                </w:tcPr>
                <w:p w:rsidR="00000000" w:rsidRDefault="00FE0C42"/>
              </w:tc>
              <w:tc>
                <w:tcPr>
                  <w:tcW w:w="144" w:type="dxa"/>
                  <w:tcMar>
                    <w:top w:w="0" w:type="dxa"/>
                    <w:left w:w="40" w:type="dxa"/>
                    <w:bottom w:w="0" w:type="dxa"/>
                    <w:right w:w="0" w:type="dxa"/>
                  </w:tcMar>
                  <w:vAlign w:val="bottom"/>
                </w:tcPr>
                <w:p w:rsidR="00000000" w:rsidRDefault="00FE0C42"/>
              </w:tc>
              <w:tc>
                <w:tcPr>
                  <w:tcW w:w="948" w:type="dxa"/>
                  <w:tcMar>
                    <w:top w:w="0" w:type="dxa"/>
                    <w:left w:w="40" w:type="dxa"/>
                    <w:bottom w:w="0" w:type="dxa"/>
                    <w:right w:w="0" w:type="dxa"/>
                  </w:tcMar>
                  <w:vAlign w:val="bottom"/>
                </w:tcPr>
                <w:tbl>
                  <w:tblPr>
                    <w:tblW w:w="0" w:type="auto"/>
                    <w:tblCellMar>
                      <w:left w:w="0" w:type="dxa"/>
                      <w:right w:w="0" w:type="dxa"/>
                    </w:tblCellMar>
                    <w:tblLook w:val="0000"/>
                  </w:tblPr>
                  <w:tblGrid>
                    <w:gridCol w:w="907"/>
                  </w:tblGrid>
                  <w:tr w:rsidR="00000000">
                    <w:tblPrEx>
                      <w:tblCellMar>
                        <w:top w:w="0" w:type="dxa"/>
                        <w:left w:w="0" w:type="dxa"/>
                        <w:bottom w:w="0" w:type="dxa"/>
                        <w:right w:w="0" w:type="dxa"/>
                      </w:tblCellMar>
                    </w:tblPrEx>
                    <w:trPr>
                      <w:trHeight w:hRule="exact" w:val="310"/>
                    </w:trPr>
                    <w:tc>
                      <w:tcPr>
                        <w:tcW w:w="907" w:type="dxa"/>
                        <w:tcMar>
                          <w:top w:w="0" w:type="dxa"/>
                          <w:left w:w="0" w:type="dxa"/>
                          <w:bottom w:w="0" w:type="dxa"/>
                          <w:right w:w="0" w:type="dxa"/>
                        </w:tcMar>
                        <w:vAlign w:val="bottom"/>
                      </w:tcPr>
                      <w:p w:rsidR="00000000" w:rsidRDefault="00FE0C42">
                        <w:pPr>
                          <w:jc w:val="center"/>
                        </w:pPr>
                        <w:proofErr w:type="spellStart"/>
                        <w:r>
                          <w:rPr>
                            <w:rFonts w:ascii="Arial" w:eastAsia="Arial" w:hAnsi="Arial"/>
                            <w:color w:val="000000"/>
                            <w:sz w:val="18"/>
                          </w:rPr>
                          <w:t>Дата</w:t>
                        </w:r>
                        <w:proofErr w:type="spellEnd"/>
                      </w:p>
                    </w:tc>
                  </w:tr>
                </w:tbl>
                <w:p w:rsidR="00000000" w:rsidRDefault="00FE0C42"/>
              </w:tc>
              <w:tc>
                <w:tcPr>
                  <w:tcW w:w="1102" w:type="dxa"/>
                  <w:tcBorders>
                    <w:top w:val="single" w:sz="8"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tbl>
                  <w:tblPr>
                    <w:tblW w:w="0" w:type="auto"/>
                    <w:tblCellMar>
                      <w:left w:w="0" w:type="dxa"/>
                      <w:right w:w="0" w:type="dxa"/>
                    </w:tblCellMar>
                    <w:tblLook w:val="0000"/>
                  </w:tblPr>
                  <w:tblGrid>
                    <w:gridCol w:w="1061"/>
                  </w:tblGrid>
                  <w:tr w:rsidR="00000000">
                    <w:tblPrEx>
                      <w:tblCellMar>
                        <w:top w:w="0" w:type="dxa"/>
                        <w:left w:w="0" w:type="dxa"/>
                        <w:bottom w:w="0" w:type="dxa"/>
                        <w:right w:w="0" w:type="dxa"/>
                      </w:tblCellMar>
                    </w:tblPrEx>
                    <w:trPr>
                      <w:trHeight w:hRule="exact" w:val="310"/>
                    </w:trPr>
                    <w:tc>
                      <w:tcPr>
                        <w:tcW w:w="1061" w:type="dxa"/>
                        <w:tcMar>
                          <w:top w:w="0" w:type="dxa"/>
                          <w:left w:w="0" w:type="dxa"/>
                          <w:bottom w:w="0" w:type="dxa"/>
                          <w:right w:w="0" w:type="dxa"/>
                        </w:tcMar>
                        <w:vAlign w:val="bottom"/>
                      </w:tcPr>
                      <w:p w:rsidR="00000000" w:rsidRDefault="00FE0C42">
                        <w:pPr>
                          <w:jc w:val="center"/>
                        </w:pPr>
                        <w:r>
                          <w:rPr>
                            <w:rFonts w:ascii="Arial" w:eastAsia="Arial" w:hAnsi="Arial"/>
                            <w:b/>
                            <w:color w:val="000000"/>
                            <w:sz w:val="16"/>
                          </w:rPr>
                          <w:t>01.01.2018</w:t>
                        </w:r>
                      </w:p>
                    </w:tc>
                  </w:tr>
                </w:tbl>
                <w:p w:rsidR="00000000" w:rsidRDefault="00FE0C42"/>
              </w:tc>
            </w:tr>
            <w:tr w:rsidR="00801B67" w:rsidTr="00801B67">
              <w:tblPrEx>
                <w:tblCellMar>
                  <w:top w:w="0" w:type="dxa"/>
                  <w:left w:w="0" w:type="dxa"/>
                  <w:bottom w:w="0" w:type="dxa"/>
                  <w:right w:w="0" w:type="dxa"/>
                </w:tblCellMar>
              </w:tblPrEx>
              <w:trPr>
                <w:trHeight w:val="298"/>
              </w:trPr>
              <w:tc>
                <w:tcPr>
                  <w:tcW w:w="2868" w:type="dxa"/>
                  <w:gridSpan w:val="2"/>
                  <w:tcMar>
                    <w:top w:w="0" w:type="dxa"/>
                    <w:left w:w="40" w:type="dxa"/>
                    <w:bottom w:w="0" w:type="dxa"/>
                    <w:right w:w="0" w:type="dxa"/>
                  </w:tcMar>
                </w:tcPr>
                <w:tbl>
                  <w:tblPr>
                    <w:tblW w:w="0" w:type="auto"/>
                    <w:tblCellMar>
                      <w:left w:w="0" w:type="dxa"/>
                      <w:right w:w="0" w:type="dxa"/>
                    </w:tblCellMar>
                    <w:tblLook w:val="0000"/>
                  </w:tblPr>
                  <w:tblGrid>
                    <w:gridCol w:w="2823"/>
                  </w:tblGrid>
                  <w:tr w:rsidR="00000000">
                    <w:tblPrEx>
                      <w:tblCellMar>
                        <w:top w:w="0" w:type="dxa"/>
                        <w:left w:w="0" w:type="dxa"/>
                        <w:bottom w:w="0" w:type="dxa"/>
                        <w:right w:w="0" w:type="dxa"/>
                      </w:tblCellMar>
                    </w:tblPrEx>
                    <w:trPr>
                      <w:trHeight w:hRule="exact" w:val="298"/>
                    </w:trPr>
                    <w:tc>
                      <w:tcPr>
                        <w:tcW w:w="2827" w:type="dxa"/>
                        <w:tcMar>
                          <w:top w:w="0" w:type="dxa"/>
                          <w:left w:w="0" w:type="dxa"/>
                          <w:bottom w:w="0" w:type="dxa"/>
                          <w:right w:w="0" w:type="dxa"/>
                        </w:tcMar>
                      </w:tcPr>
                      <w:p w:rsidR="00000000" w:rsidRDefault="00FE0C42">
                        <w:proofErr w:type="spellStart"/>
                        <w:r>
                          <w:rPr>
                            <w:rFonts w:ascii="Arial" w:eastAsia="Arial" w:hAnsi="Arial"/>
                            <w:color w:val="000000"/>
                            <w:sz w:val="16"/>
                          </w:rPr>
                          <w:t>Учреждение</w:t>
                        </w:r>
                        <w:proofErr w:type="spellEnd"/>
                      </w:p>
                    </w:tc>
                  </w:tr>
                </w:tbl>
                <w:p w:rsidR="00000000" w:rsidRDefault="00FE0C42"/>
              </w:tc>
              <w:tc>
                <w:tcPr>
                  <w:tcW w:w="4955" w:type="dxa"/>
                  <w:tcMar>
                    <w:top w:w="0" w:type="dxa"/>
                    <w:left w:w="40" w:type="dxa"/>
                    <w:bottom w:w="0" w:type="dxa"/>
                    <w:right w:w="0" w:type="dxa"/>
                  </w:tcMar>
                  <w:vAlign w:val="center"/>
                </w:tcPr>
                <w:tbl>
                  <w:tblPr>
                    <w:tblW w:w="0" w:type="auto"/>
                    <w:tblCellMar>
                      <w:left w:w="0" w:type="dxa"/>
                      <w:right w:w="0" w:type="dxa"/>
                    </w:tblCellMar>
                    <w:tblLook w:val="0000"/>
                  </w:tblPr>
                  <w:tblGrid>
                    <w:gridCol w:w="4903"/>
                  </w:tblGrid>
                  <w:tr w:rsidR="00000000">
                    <w:tblPrEx>
                      <w:tblCellMar>
                        <w:top w:w="0" w:type="dxa"/>
                        <w:left w:w="0" w:type="dxa"/>
                        <w:bottom w:w="0" w:type="dxa"/>
                        <w:right w:w="0" w:type="dxa"/>
                      </w:tblCellMar>
                    </w:tblPrEx>
                    <w:trPr>
                      <w:trHeight w:hRule="exact" w:val="298"/>
                    </w:trPr>
                    <w:tc>
                      <w:tcPr>
                        <w:tcW w:w="4915" w:type="dxa"/>
                        <w:tcMar>
                          <w:top w:w="0" w:type="dxa"/>
                          <w:left w:w="0" w:type="dxa"/>
                          <w:bottom w:w="0" w:type="dxa"/>
                          <w:right w:w="0" w:type="dxa"/>
                        </w:tcMar>
                        <w:vAlign w:val="center"/>
                      </w:tcPr>
                      <w:p w:rsidR="00000000" w:rsidRDefault="00FE0C42">
                        <w:r>
                          <w:rPr>
                            <w:rFonts w:ascii="Arial" w:eastAsia="Arial" w:hAnsi="Arial"/>
                            <w:b/>
                            <w:color w:val="000000"/>
                            <w:sz w:val="16"/>
                          </w:rPr>
                          <w:t xml:space="preserve">г. </w:t>
                        </w:r>
                        <w:proofErr w:type="spellStart"/>
                        <w:r>
                          <w:rPr>
                            <w:rFonts w:ascii="Arial" w:eastAsia="Arial" w:hAnsi="Arial"/>
                            <w:b/>
                            <w:color w:val="000000"/>
                            <w:sz w:val="16"/>
                          </w:rPr>
                          <w:t>Бор</w:t>
                        </w:r>
                        <w:proofErr w:type="spellEnd"/>
                        <w:r>
                          <w:rPr>
                            <w:rFonts w:ascii="Arial" w:eastAsia="Arial" w:hAnsi="Arial"/>
                            <w:b/>
                            <w:color w:val="000000"/>
                            <w:sz w:val="16"/>
                          </w:rPr>
                          <w:t xml:space="preserve">      (АВТ)</w:t>
                        </w:r>
                      </w:p>
                    </w:tc>
                  </w:tr>
                </w:tbl>
                <w:p w:rsidR="00000000" w:rsidRDefault="00FE0C42"/>
              </w:tc>
              <w:tc>
                <w:tcPr>
                  <w:tcW w:w="144" w:type="dxa"/>
                  <w:tcMar>
                    <w:top w:w="0" w:type="dxa"/>
                    <w:left w:w="40" w:type="dxa"/>
                    <w:bottom w:w="0" w:type="dxa"/>
                    <w:right w:w="0" w:type="dxa"/>
                  </w:tcMar>
                  <w:vAlign w:val="bottom"/>
                </w:tcPr>
                <w:p w:rsidR="00000000" w:rsidRDefault="00FE0C42"/>
              </w:tc>
              <w:tc>
                <w:tcPr>
                  <w:tcW w:w="948" w:type="dxa"/>
                  <w:tcMar>
                    <w:top w:w="0" w:type="dxa"/>
                    <w:left w:w="40" w:type="dxa"/>
                    <w:bottom w:w="0" w:type="dxa"/>
                    <w:right w:w="0" w:type="dxa"/>
                  </w:tcMar>
                  <w:vAlign w:val="bottom"/>
                </w:tcPr>
                <w:tbl>
                  <w:tblPr>
                    <w:tblW w:w="0" w:type="auto"/>
                    <w:tblCellMar>
                      <w:left w:w="0" w:type="dxa"/>
                      <w:right w:w="0" w:type="dxa"/>
                    </w:tblCellMar>
                    <w:tblLook w:val="0000"/>
                  </w:tblPr>
                  <w:tblGrid>
                    <w:gridCol w:w="907"/>
                  </w:tblGrid>
                  <w:tr w:rsidR="00000000">
                    <w:tblPrEx>
                      <w:tblCellMar>
                        <w:top w:w="0" w:type="dxa"/>
                        <w:left w:w="0" w:type="dxa"/>
                        <w:bottom w:w="0" w:type="dxa"/>
                        <w:right w:w="0" w:type="dxa"/>
                      </w:tblCellMar>
                    </w:tblPrEx>
                    <w:trPr>
                      <w:trHeight w:hRule="exact" w:val="298"/>
                    </w:trPr>
                    <w:tc>
                      <w:tcPr>
                        <w:tcW w:w="907" w:type="dxa"/>
                        <w:tcMar>
                          <w:top w:w="0" w:type="dxa"/>
                          <w:left w:w="0" w:type="dxa"/>
                          <w:bottom w:w="0" w:type="dxa"/>
                          <w:right w:w="0" w:type="dxa"/>
                        </w:tcMar>
                        <w:vAlign w:val="bottom"/>
                      </w:tcPr>
                      <w:p w:rsidR="00000000" w:rsidRDefault="00FE0C42">
                        <w:pPr>
                          <w:jc w:val="center"/>
                        </w:pPr>
                        <w:proofErr w:type="spellStart"/>
                        <w:r>
                          <w:rPr>
                            <w:rFonts w:ascii="Arial" w:eastAsia="Arial" w:hAnsi="Arial"/>
                            <w:color w:val="000000"/>
                            <w:sz w:val="18"/>
                          </w:rPr>
                          <w:t>по</w:t>
                        </w:r>
                        <w:proofErr w:type="spellEnd"/>
                        <w:r>
                          <w:rPr>
                            <w:rFonts w:ascii="Arial" w:eastAsia="Arial" w:hAnsi="Arial"/>
                            <w:color w:val="000000"/>
                            <w:sz w:val="18"/>
                          </w:rPr>
                          <w:t xml:space="preserve"> ОКПО</w:t>
                        </w:r>
                      </w:p>
                    </w:tc>
                  </w:tr>
                </w:tbl>
                <w:p w:rsidR="00000000" w:rsidRDefault="00FE0C42"/>
              </w:tc>
              <w:tc>
                <w:tcPr>
                  <w:tcW w:w="1102" w:type="dxa"/>
                  <w:tcBorders>
                    <w:top w:val="single" w:sz="8"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p w:rsidR="00000000" w:rsidRDefault="00FE0C42"/>
              </w:tc>
            </w:tr>
            <w:tr w:rsidR="00801B67" w:rsidTr="00801B67">
              <w:tblPrEx>
                <w:tblCellMar>
                  <w:top w:w="0" w:type="dxa"/>
                  <w:left w:w="0" w:type="dxa"/>
                  <w:bottom w:w="0" w:type="dxa"/>
                  <w:right w:w="0" w:type="dxa"/>
                </w:tblCellMar>
              </w:tblPrEx>
              <w:trPr>
                <w:trHeight w:val="284"/>
              </w:trPr>
              <w:tc>
                <w:tcPr>
                  <w:tcW w:w="2868" w:type="dxa"/>
                  <w:gridSpan w:val="2"/>
                  <w:tcMar>
                    <w:top w:w="0" w:type="dxa"/>
                    <w:left w:w="40" w:type="dxa"/>
                    <w:bottom w:w="0" w:type="dxa"/>
                    <w:right w:w="0" w:type="dxa"/>
                  </w:tcMar>
                </w:tcPr>
                <w:tbl>
                  <w:tblPr>
                    <w:tblW w:w="0" w:type="auto"/>
                    <w:tblCellMar>
                      <w:left w:w="0" w:type="dxa"/>
                      <w:right w:w="0" w:type="dxa"/>
                    </w:tblCellMar>
                    <w:tblLook w:val="0000"/>
                  </w:tblPr>
                  <w:tblGrid>
                    <w:gridCol w:w="2823"/>
                  </w:tblGrid>
                  <w:tr w:rsidR="00000000">
                    <w:tblPrEx>
                      <w:tblCellMar>
                        <w:top w:w="0" w:type="dxa"/>
                        <w:left w:w="0" w:type="dxa"/>
                        <w:bottom w:w="0" w:type="dxa"/>
                        <w:right w:w="0" w:type="dxa"/>
                      </w:tblCellMar>
                    </w:tblPrEx>
                    <w:trPr>
                      <w:trHeight w:hRule="exact" w:val="284"/>
                    </w:trPr>
                    <w:tc>
                      <w:tcPr>
                        <w:tcW w:w="2827" w:type="dxa"/>
                        <w:tcMar>
                          <w:top w:w="0" w:type="dxa"/>
                          <w:left w:w="0" w:type="dxa"/>
                          <w:bottom w:w="0" w:type="dxa"/>
                          <w:right w:w="0" w:type="dxa"/>
                        </w:tcMar>
                      </w:tcPr>
                      <w:p w:rsidR="00000000" w:rsidRDefault="00FE0C42">
                        <w:proofErr w:type="spellStart"/>
                        <w:r>
                          <w:rPr>
                            <w:rFonts w:ascii="Arial" w:eastAsia="Arial" w:hAnsi="Arial"/>
                            <w:color w:val="000000"/>
                            <w:sz w:val="16"/>
                          </w:rPr>
                          <w:t>Обособленн</w:t>
                        </w:r>
                        <w:r>
                          <w:rPr>
                            <w:rFonts w:ascii="Arial" w:eastAsia="Arial" w:hAnsi="Arial"/>
                            <w:color w:val="000000"/>
                            <w:sz w:val="16"/>
                          </w:rPr>
                          <w:t>ое</w:t>
                        </w:r>
                        <w:proofErr w:type="spellEnd"/>
                        <w:r>
                          <w:rPr>
                            <w:rFonts w:ascii="Arial" w:eastAsia="Arial" w:hAnsi="Arial"/>
                            <w:color w:val="000000"/>
                            <w:sz w:val="16"/>
                          </w:rPr>
                          <w:t xml:space="preserve"> </w:t>
                        </w:r>
                        <w:proofErr w:type="spellStart"/>
                        <w:r>
                          <w:rPr>
                            <w:rFonts w:ascii="Arial" w:eastAsia="Arial" w:hAnsi="Arial"/>
                            <w:color w:val="000000"/>
                            <w:sz w:val="16"/>
                          </w:rPr>
                          <w:t>подразделение</w:t>
                        </w:r>
                        <w:proofErr w:type="spellEnd"/>
                      </w:p>
                    </w:tc>
                  </w:tr>
                </w:tbl>
                <w:p w:rsidR="00000000" w:rsidRDefault="00FE0C42"/>
              </w:tc>
              <w:tc>
                <w:tcPr>
                  <w:tcW w:w="4955" w:type="dxa"/>
                  <w:tcMar>
                    <w:top w:w="0" w:type="dxa"/>
                    <w:left w:w="40" w:type="dxa"/>
                    <w:bottom w:w="0" w:type="dxa"/>
                    <w:right w:w="0" w:type="dxa"/>
                  </w:tcMar>
                  <w:vAlign w:val="bottom"/>
                </w:tcPr>
                <w:p w:rsidR="00000000" w:rsidRDefault="00FE0C42"/>
              </w:tc>
              <w:tc>
                <w:tcPr>
                  <w:tcW w:w="144" w:type="dxa"/>
                  <w:tcMar>
                    <w:top w:w="0" w:type="dxa"/>
                    <w:left w:w="40" w:type="dxa"/>
                    <w:bottom w:w="0" w:type="dxa"/>
                    <w:right w:w="0" w:type="dxa"/>
                  </w:tcMar>
                  <w:vAlign w:val="bottom"/>
                </w:tcPr>
                <w:p w:rsidR="00000000" w:rsidRDefault="00FE0C42"/>
              </w:tc>
              <w:tc>
                <w:tcPr>
                  <w:tcW w:w="948" w:type="dxa"/>
                  <w:tcMar>
                    <w:top w:w="0" w:type="dxa"/>
                    <w:left w:w="40" w:type="dxa"/>
                    <w:bottom w:w="0" w:type="dxa"/>
                    <w:right w:w="0" w:type="dxa"/>
                  </w:tcMar>
                  <w:vAlign w:val="bottom"/>
                </w:tcPr>
                <w:p w:rsidR="00000000" w:rsidRDefault="00FE0C42"/>
              </w:tc>
              <w:tc>
                <w:tcPr>
                  <w:tcW w:w="1102" w:type="dxa"/>
                  <w:tcBorders>
                    <w:top w:val="single" w:sz="8"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p w:rsidR="00000000" w:rsidRDefault="00FE0C42"/>
              </w:tc>
            </w:tr>
            <w:tr w:rsidR="00801B67" w:rsidTr="00801B67">
              <w:tblPrEx>
                <w:tblCellMar>
                  <w:top w:w="0" w:type="dxa"/>
                  <w:left w:w="0" w:type="dxa"/>
                  <w:bottom w:w="0" w:type="dxa"/>
                  <w:right w:w="0" w:type="dxa"/>
                </w:tblCellMar>
              </w:tblPrEx>
              <w:trPr>
                <w:trHeight w:val="294"/>
              </w:trPr>
              <w:tc>
                <w:tcPr>
                  <w:tcW w:w="2610" w:type="dxa"/>
                  <w:tcMar>
                    <w:top w:w="0" w:type="dxa"/>
                    <w:left w:w="40" w:type="dxa"/>
                    <w:bottom w:w="0" w:type="dxa"/>
                    <w:right w:w="0" w:type="dxa"/>
                  </w:tcMar>
                </w:tcPr>
                <w:tbl>
                  <w:tblPr>
                    <w:tblW w:w="0" w:type="auto"/>
                    <w:tblCellMar>
                      <w:left w:w="0" w:type="dxa"/>
                      <w:right w:w="0" w:type="dxa"/>
                    </w:tblCellMar>
                    <w:tblLook w:val="0000"/>
                  </w:tblPr>
                  <w:tblGrid>
                    <w:gridCol w:w="2565"/>
                  </w:tblGrid>
                  <w:tr w:rsidR="00000000">
                    <w:tblPrEx>
                      <w:tblCellMar>
                        <w:top w:w="0" w:type="dxa"/>
                        <w:left w:w="0" w:type="dxa"/>
                        <w:bottom w:w="0" w:type="dxa"/>
                        <w:right w:w="0" w:type="dxa"/>
                      </w:tblCellMar>
                    </w:tblPrEx>
                    <w:trPr>
                      <w:trHeight w:hRule="exact" w:val="294"/>
                    </w:trPr>
                    <w:tc>
                      <w:tcPr>
                        <w:tcW w:w="2569" w:type="dxa"/>
                        <w:tcMar>
                          <w:top w:w="0" w:type="dxa"/>
                          <w:left w:w="0" w:type="dxa"/>
                          <w:bottom w:w="0" w:type="dxa"/>
                          <w:right w:w="0" w:type="dxa"/>
                        </w:tcMar>
                      </w:tcPr>
                      <w:p w:rsidR="00000000" w:rsidRDefault="00FE0C42">
                        <w:proofErr w:type="spellStart"/>
                        <w:r>
                          <w:rPr>
                            <w:rFonts w:ascii="Arial" w:eastAsia="Arial" w:hAnsi="Arial"/>
                            <w:color w:val="000000"/>
                            <w:sz w:val="16"/>
                          </w:rPr>
                          <w:t>Учредитель</w:t>
                        </w:r>
                        <w:proofErr w:type="spellEnd"/>
                      </w:p>
                    </w:tc>
                  </w:tr>
                </w:tbl>
                <w:p w:rsidR="00000000" w:rsidRDefault="00FE0C42"/>
              </w:tc>
              <w:tc>
                <w:tcPr>
                  <w:tcW w:w="258" w:type="dxa"/>
                  <w:tcMar>
                    <w:top w:w="0" w:type="dxa"/>
                    <w:left w:w="40" w:type="dxa"/>
                    <w:bottom w:w="0" w:type="dxa"/>
                    <w:right w:w="0" w:type="dxa"/>
                  </w:tcMar>
                </w:tcPr>
                <w:p w:rsidR="00000000" w:rsidRDefault="00FE0C42"/>
              </w:tc>
              <w:tc>
                <w:tcPr>
                  <w:tcW w:w="4955" w:type="dxa"/>
                  <w:tcBorders>
                    <w:bottom w:val="single" w:sz="8" w:space="0" w:color="000000"/>
                  </w:tcBorders>
                  <w:tcMar>
                    <w:top w:w="0" w:type="dxa"/>
                    <w:left w:w="40" w:type="dxa"/>
                    <w:bottom w:w="0" w:type="dxa"/>
                    <w:right w:w="0" w:type="dxa"/>
                  </w:tcMar>
                  <w:vAlign w:val="center"/>
                </w:tcPr>
                <w:p w:rsidR="00000000" w:rsidRDefault="00FE0C42"/>
              </w:tc>
              <w:tc>
                <w:tcPr>
                  <w:tcW w:w="144" w:type="dxa"/>
                  <w:tcMar>
                    <w:top w:w="0" w:type="dxa"/>
                    <w:left w:w="40" w:type="dxa"/>
                    <w:bottom w:w="0" w:type="dxa"/>
                    <w:right w:w="0" w:type="dxa"/>
                  </w:tcMar>
                  <w:vAlign w:val="bottom"/>
                </w:tcPr>
                <w:p w:rsidR="00000000" w:rsidRDefault="00FE0C42"/>
              </w:tc>
              <w:tc>
                <w:tcPr>
                  <w:tcW w:w="948" w:type="dxa"/>
                  <w:tcMar>
                    <w:top w:w="0" w:type="dxa"/>
                    <w:left w:w="40" w:type="dxa"/>
                    <w:bottom w:w="0" w:type="dxa"/>
                    <w:right w:w="0" w:type="dxa"/>
                  </w:tcMar>
                  <w:vAlign w:val="bottom"/>
                </w:tcPr>
                <w:tbl>
                  <w:tblPr>
                    <w:tblW w:w="0" w:type="auto"/>
                    <w:tblCellMar>
                      <w:left w:w="0" w:type="dxa"/>
                      <w:right w:w="0" w:type="dxa"/>
                    </w:tblCellMar>
                    <w:tblLook w:val="0000"/>
                  </w:tblPr>
                  <w:tblGrid>
                    <w:gridCol w:w="907"/>
                  </w:tblGrid>
                  <w:tr w:rsidR="00000000">
                    <w:tblPrEx>
                      <w:tblCellMar>
                        <w:top w:w="0" w:type="dxa"/>
                        <w:left w:w="0" w:type="dxa"/>
                        <w:bottom w:w="0" w:type="dxa"/>
                        <w:right w:w="0" w:type="dxa"/>
                      </w:tblCellMar>
                    </w:tblPrEx>
                    <w:trPr>
                      <w:trHeight w:hRule="exact" w:val="294"/>
                    </w:trPr>
                    <w:tc>
                      <w:tcPr>
                        <w:tcW w:w="907" w:type="dxa"/>
                        <w:tcMar>
                          <w:top w:w="0" w:type="dxa"/>
                          <w:left w:w="0" w:type="dxa"/>
                          <w:bottom w:w="0" w:type="dxa"/>
                          <w:right w:w="0" w:type="dxa"/>
                        </w:tcMar>
                        <w:vAlign w:val="bottom"/>
                      </w:tcPr>
                      <w:p w:rsidR="00000000" w:rsidRDefault="00FE0C42">
                        <w:pPr>
                          <w:jc w:val="center"/>
                        </w:pPr>
                        <w:proofErr w:type="spellStart"/>
                        <w:r>
                          <w:rPr>
                            <w:rFonts w:ascii="Arial" w:eastAsia="Arial" w:hAnsi="Arial"/>
                            <w:color w:val="000000"/>
                            <w:sz w:val="16"/>
                          </w:rPr>
                          <w:t>по</w:t>
                        </w:r>
                        <w:proofErr w:type="spellEnd"/>
                        <w:r>
                          <w:rPr>
                            <w:rFonts w:ascii="Arial" w:eastAsia="Arial" w:hAnsi="Arial"/>
                            <w:color w:val="000000"/>
                            <w:sz w:val="16"/>
                          </w:rPr>
                          <w:t xml:space="preserve"> ОКТМО</w:t>
                        </w:r>
                      </w:p>
                    </w:tc>
                  </w:tr>
                </w:tbl>
                <w:p w:rsidR="00000000" w:rsidRDefault="00FE0C42"/>
              </w:tc>
              <w:tc>
                <w:tcPr>
                  <w:tcW w:w="1102" w:type="dxa"/>
                  <w:tcBorders>
                    <w:top w:val="single" w:sz="8"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p w:rsidR="00000000" w:rsidRDefault="00FE0C42"/>
              </w:tc>
            </w:tr>
            <w:tr w:rsidR="00801B67" w:rsidTr="00801B67">
              <w:tblPrEx>
                <w:tblCellMar>
                  <w:top w:w="0" w:type="dxa"/>
                  <w:left w:w="0" w:type="dxa"/>
                  <w:bottom w:w="0" w:type="dxa"/>
                  <w:right w:w="0" w:type="dxa"/>
                </w:tblCellMar>
              </w:tblPrEx>
              <w:trPr>
                <w:trHeight w:val="326"/>
              </w:trPr>
              <w:tc>
                <w:tcPr>
                  <w:tcW w:w="2868" w:type="dxa"/>
                  <w:gridSpan w:val="2"/>
                  <w:tcMar>
                    <w:top w:w="0" w:type="dxa"/>
                    <w:left w:w="40" w:type="dxa"/>
                    <w:bottom w:w="0" w:type="dxa"/>
                    <w:right w:w="0" w:type="dxa"/>
                  </w:tcMar>
                </w:tcPr>
                <w:tbl>
                  <w:tblPr>
                    <w:tblW w:w="0" w:type="auto"/>
                    <w:tblCellMar>
                      <w:left w:w="0" w:type="dxa"/>
                      <w:right w:w="0" w:type="dxa"/>
                    </w:tblCellMar>
                    <w:tblLook w:val="0000"/>
                  </w:tblPr>
                  <w:tblGrid>
                    <w:gridCol w:w="2823"/>
                  </w:tblGrid>
                  <w:tr w:rsidR="00000000">
                    <w:tblPrEx>
                      <w:tblCellMar>
                        <w:top w:w="0" w:type="dxa"/>
                        <w:left w:w="0" w:type="dxa"/>
                        <w:bottom w:w="0" w:type="dxa"/>
                        <w:right w:w="0" w:type="dxa"/>
                      </w:tblCellMar>
                    </w:tblPrEx>
                    <w:trPr>
                      <w:trHeight w:hRule="exact" w:val="326"/>
                    </w:trPr>
                    <w:tc>
                      <w:tcPr>
                        <w:tcW w:w="2827" w:type="dxa"/>
                        <w:tcMar>
                          <w:top w:w="0" w:type="dxa"/>
                          <w:left w:w="0" w:type="dxa"/>
                          <w:bottom w:w="0" w:type="dxa"/>
                          <w:right w:w="0" w:type="dxa"/>
                        </w:tcMar>
                      </w:tcPr>
                      <w:p w:rsidR="00000000" w:rsidRDefault="00FE0C42">
                        <w:proofErr w:type="spellStart"/>
                        <w:r>
                          <w:rPr>
                            <w:rFonts w:ascii="Arial" w:eastAsia="Arial" w:hAnsi="Arial"/>
                            <w:color w:val="000000"/>
                            <w:sz w:val="16"/>
                          </w:rPr>
                          <w:t>Наименование</w:t>
                        </w:r>
                        <w:proofErr w:type="spellEnd"/>
                        <w:r>
                          <w:rPr>
                            <w:rFonts w:ascii="Arial" w:eastAsia="Arial" w:hAnsi="Arial"/>
                            <w:color w:val="000000"/>
                            <w:sz w:val="16"/>
                          </w:rPr>
                          <w:t xml:space="preserve"> </w:t>
                        </w:r>
                        <w:proofErr w:type="spellStart"/>
                        <w:r>
                          <w:rPr>
                            <w:rFonts w:ascii="Arial" w:eastAsia="Arial" w:hAnsi="Arial"/>
                            <w:color w:val="000000"/>
                            <w:sz w:val="16"/>
                          </w:rPr>
                          <w:t>органа</w:t>
                        </w:r>
                        <w:proofErr w:type="spellEnd"/>
                        <w:r>
                          <w:rPr>
                            <w:rFonts w:ascii="Arial" w:eastAsia="Arial" w:hAnsi="Arial"/>
                            <w:color w:val="000000"/>
                            <w:sz w:val="16"/>
                          </w:rPr>
                          <w:t xml:space="preserve">, </w:t>
                        </w:r>
                        <w:proofErr w:type="spellStart"/>
                        <w:r>
                          <w:rPr>
                            <w:rFonts w:ascii="Arial" w:eastAsia="Arial" w:hAnsi="Arial"/>
                            <w:color w:val="000000"/>
                            <w:sz w:val="16"/>
                          </w:rPr>
                          <w:t>осуществляющего</w:t>
                        </w:r>
                        <w:proofErr w:type="spellEnd"/>
                      </w:p>
                    </w:tc>
                  </w:tr>
                </w:tbl>
                <w:p w:rsidR="00000000" w:rsidRDefault="00FE0C42"/>
              </w:tc>
              <w:tc>
                <w:tcPr>
                  <w:tcW w:w="4955" w:type="dxa"/>
                  <w:tcBorders>
                    <w:bottom w:val="single" w:sz="8" w:space="0" w:color="000000"/>
                  </w:tcBorders>
                  <w:tcMar>
                    <w:top w:w="0" w:type="dxa"/>
                    <w:left w:w="40" w:type="dxa"/>
                    <w:bottom w:w="0" w:type="dxa"/>
                    <w:right w:w="0" w:type="dxa"/>
                  </w:tcMar>
                  <w:vAlign w:val="bottom"/>
                </w:tcPr>
                <w:p w:rsidR="00000000" w:rsidRDefault="00FE0C42"/>
              </w:tc>
              <w:tc>
                <w:tcPr>
                  <w:tcW w:w="144" w:type="dxa"/>
                  <w:tcMar>
                    <w:top w:w="0" w:type="dxa"/>
                    <w:left w:w="40" w:type="dxa"/>
                    <w:bottom w:w="0" w:type="dxa"/>
                    <w:right w:w="0" w:type="dxa"/>
                  </w:tcMar>
                  <w:vAlign w:val="bottom"/>
                </w:tcPr>
                <w:p w:rsidR="00000000" w:rsidRDefault="00FE0C42"/>
              </w:tc>
              <w:tc>
                <w:tcPr>
                  <w:tcW w:w="948" w:type="dxa"/>
                  <w:tcMar>
                    <w:top w:w="0" w:type="dxa"/>
                    <w:left w:w="40" w:type="dxa"/>
                    <w:bottom w:w="0" w:type="dxa"/>
                    <w:right w:w="0" w:type="dxa"/>
                  </w:tcMar>
                  <w:vAlign w:val="bottom"/>
                </w:tcPr>
                <w:tbl>
                  <w:tblPr>
                    <w:tblW w:w="0" w:type="auto"/>
                    <w:tblCellMar>
                      <w:left w:w="0" w:type="dxa"/>
                      <w:right w:w="0" w:type="dxa"/>
                    </w:tblCellMar>
                    <w:tblLook w:val="0000"/>
                  </w:tblPr>
                  <w:tblGrid>
                    <w:gridCol w:w="907"/>
                  </w:tblGrid>
                  <w:tr w:rsidR="00000000">
                    <w:tblPrEx>
                      <w:tblCellMar>
                        <w:top w:w="0" w:type="dxa"/>
                        <w:left w:w="0" w:type="dxa"/>
                        <w:bottom w:w="0" w:type="dxa"/>
                        <w:right w:w="0" w:type="dxa"/>
                      </w:tblCellMar>
                    </w:tblPrEx>
                    <w:trPr>
                      <w:trHeight w:hRule="exact" w:val="326"/>
                    </w:trPr>
                    <w:tc>
                      <w:tcPr>
                        <w:tcW w:w="907" w:type="dxa"/>
                        <w:tcMar>
                          <w:top w:w="0" w:type="dxa"/>
                          <w:left w:w="0" w:type="dxa"/>
                          <w:bottom w:w="0" w:type="dxa"/>
                          <w:right w:w="0" w:type="dxa"/>
                        </w:tcMar>
                        <w:vAlign w:val="bottom"/>
                      </w:tcPr>
                      <w:p w:rsidR="00000000" w:rsidRDefault="00FE0C42">
                        <w:pPr>
                          <w:jc w:val="center"/>
                        </w:pPr>
                        <w:proofErr w:type="spellStart"/>
                        <w:r>
                          <w:rPr>
                            <w:rFonts w:ascii="Arial" w:eastAsia="Arial" w:hAnsi="Arial"/>
                            <w:color w:val="000000"/>
                            <w:sz w:val="16"/>
                          </w:rPr>
                          <w:t>по</w:t>
                        </w:r>
                        <w:proofErr w:type="spellEnd"/>
                        <w:r>
                          <w:rPr>
                            <w:rFonts w:ascii="Arial" w:eastAsia="Arial" w:hAnsi="Arial"/>
                            <w:color w:val="000000"/>
                            <w:sz w:val="16"/>
                          </w:rPr>
                          <w:t xml:space="preserve"> ОКПО</w:t>
                        </w:r>
                      </w:p>
                    </w:tc>
                  </w:tr>
                </w:tbl>
                <w:p w:rsidR="00000000" w:rsidRDefault="00FE0C42"/>
              </w:tc>
              <w:tc>
                <w:tcPr>
                  <w:tcW w:w="1102" w:type="dxa"/>
                  <w:tcBorders>
                    <w:top w:val="single" w:sz="8"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p w:rsidR="00000000" w:rsidRDefault="00FE0C42"/>
              </w:tc>
            </w:tr>
            <w:tr w:rsidR="00801B67" w:rsidTr="00801B67">
              <w:tblPrEx>
                <w:tblCellMar>
                  <w:top w:w="0" w:type="dxa"/>
                  <w:left w:w="0" w:type="dxa"/>
                  <w:bottom w:w="0" w:type="dxa"/>
                  <w:right w:w="0" w:type="dxa"/>
                </w:tblCellMar>
              </w:tblPrEx>
              <w:trPr>
                <w:trHeight w:val="346"/>
              </w:trPr>
              <w:tc>
                <w:tcPr>
                  <w:tcW w:w="2868" w:type="dxa"/>
                  <w:gridSpan w:val="2"/>
                  <w:tcMar>
                    <w:top w:w="0" w:type="dxa"/>
                    <w:left w:w="40" w:type="dxa"/>
                    <w:bottom w:w="0" w:type="dxa"/>
                    <w:right w:w="0" w:type="dxa"/>
                  </w:tcMar>
                </w:tcPr>
                <w:tbl>
                  <w:tblPr>
                    <w:tblW w:w="0" w:type="auto"/>
                    <w:tblCellMar>
                      <w:left w:w="0" w:type="dxa"/>
                      <w:right w:w="0" w:type="dxa"/>
                    </w:tblCellMar>
                    <w:tblLook w:val="0000"/>
                  </w:tblPr>
                  <w:tblGrid>
                    <w:gridCol w:w="2823"/>
                  </w:tblGrid>
                  <w:tr w:rsidR="00000000">
                    <w:tblPrEx>
                      <w:tblCellMar>
                        <w:top w:w="0" w:type="dxa"/>
                        <w:left w:w="0" w:type="dxa"/>
                        <w:bottom w:w="0" w:type="dxa"/>
                        <w:right w:w="0" w:type="dxa"/>
                      </w:tblCellMar>
                    </w:tblPrEx>
                    <w:trPr>
                      <w:trHeight w:hRule="exact" w:val="346"/>
                    </w:trPr>
                    <w:tc>
                      <w:tcPr>
                        <w:tcW w:w="2827" w:type="dxa"/>
                        <w:tcMar>
                          <w:top w:w="0" w:type="dxa"/>
                          <w:left w:w="0" w:type="dxa"/>
                          <w:bottom w:w="0" w:type="dxa"/>
                          <w:right w:w="0" w:type="dxa"/>
                        </w:tcMar>
                      </w:tcPr>
                      <w:p w:rsidR="00000000" w:rsidRDefault="00FE0C42">
                        <w:proofErr w:type="spellStart"/>
                        <w:r>
                          <w:rPr>
                            <w:rFonts w:ascii="Arial" w:eastAsia="Arial" w:hAnsi="Arial"/>
                            <w:color w:val="000000"/>
                            <w:sz w:val="16"/>
                          </w:rPr>
                          <w:t>полномочия</w:t>
                        </w:r>
                        <w:proofErr w:type="spellEnd"/>
                        <w:r>
                          <w:rPr>
                            <w:rFonts w:ascii="Arial" w:eastAsia="Arial" w:hAnsi="Arial"/>
                            <w:color w:val="000000"/>
                            <w:sz w:val="16"/>
                          </w:rPr>
                          <w:t xml:space="preserve"> </w:t>
                        </w:r>
                        <w:proofErr w:type="spellStart"/>
                        <w:r>
                          <w:rPr>
                            <w:rFonts w:ascii="Arial" w:eastAsia="Arial" w:hAnsi="Arial"/>
                            <w:color w:val="000000"/>
                            <w:sz w:val="16"/>
                          </w:rPr>
                          <w:t>учредителя</w:t>
                        </w:r>
                        <w:proofErr w:type="spellEnd"/>
                      </w:p>
                    </w:tc>
                  </w:tr>
                </w:tbl>
                <w:p w:rsidR="00000000" w:rsidRDefault="00FE0C42"/>
              </w:tc>
              <w:tc>
                <w:tcPr>
                  <w:tcW w:w="4955" w:type="dxa"/>
                  <w:tcMar>
                    <w:top w:w="0" w:type="dxa"/>
                    <w:left w:w="40" w:type="dxa"/>
                    <w:bottom w:w="0" w:type="dxa"/>
                    <w:right w:w="0" w:type="dxa"/>
                  </w:tcMar>
                  <w:vAlign w:val="bottom"/>
                </w:tcPr>
                <w:p w:rsidR="00000000" w:rsidRDefault="00FE0C42"/>
              </w:tc>
              <w:tc>
                <w:tcPr>
                  <w:tcW w:w="144" w:type="dxa"/>
                  <w:tcMar>
                    <w:top w:w="0" w:type="dxa"/>
                    <w:left w:w="40" w:type="dxa"/>
                    <w:bottom w:w="0" w:type="dxa"/>
                    <w:right w:w="0" w:type="dxa"/>
                  </w:tcMar>
                  <w:vAlign w:val="bottom"/>
                </w:tcPr>
                <w:p w:rsidR="00000000" w:rsidRDefault="00FE0C42"/>
              </w:tc>
              <w:tc>
                <w:tcPr>
                  <w:tcW w:w="948" w:type="dxa"/>
                  <w:tcMar>
                    <w:top w:w="0" w:type="dxa"/>
                    <w:left w:w="40" w:type="dxa"/>
                    <w:bottom w:w="0" w:type="dxa"/>
                    <w:right w:w="0" w:type="dxa"/>
                  </w:tcMar>
                  <w:vAlign w:val="bottom"/>
                </w:tcPr>
                <w:tbl>
                  <w:tblPr>
                    <w:tblW w:w="0" w:type="auto"/>
                    <w:tblCellMar>
                      <w:left w:w="0" w:type="dxa"/>
                      <w:right w:w="0" w:type="dxa"/>
                    </w:tblCellMar>
                    <w:tblLook w:val="0000"/>
                  </w:tblPr>
                  <w:tblGrid>
                    <w:gridCol w:w="907"/>
                  </w:tblGrid>
                  <w:tr w:rsidR="00000000">
                    <w:tblPrEx>
                      <w:tblCellMar>
                        <w:top w:w="0" w:type="dxa"/>
                        <w:left w:w="0" w:type="dxa"/>
                        <w:bottom w:w="0" w:type="dxa"/>
                        <w:right w:w="0" w:type="dxa"/>
                      </w:tblCellMar>
                    </w:tblPrEx>
                    <w:trPr>
                      <w:trHeight w:hRule="exact" w:val="346"/>
                    </w:trPr>
                    <w:tc>
                      <w:tcPr>
                        <w:tcW w:w="907" w:type="dxa"/>
                        <w:tcMar>
                          <w:top w:w="0" w:type="dxa"/>
                          <w:left w:w="0" w:type="dxa"/>
                          <w:bottom w:w="0" w:type="dxa"/>
                          <w:right w:w="0" w:type="dxa"/>
                        </w:tcMar>
                        <w:vAlign w:val="bottom"/>
                      </w:tcPr>
                      <w:p w:rsidR="00000000" w:rsidRDefault="00FE0C42">
                        <w:pPr>
                          <w:jc w:val="center"/>
                        </w:pPr>
                        <w:proofErr w:type="spellStart"/>
                        <w:r>
                          <w:rPr>
                            <w:rFonts w:ascii="Arial" w:eastAsia="Arial" w:hAnsi="Arial"/>
                            <w:color w:val="000000"/>
                            <w:sz w:val="16"/>
                          </w:rPr>
                          <w:t>Глава</w:t>
                        </w:r>
                        <w:proofErr w:type="spellEnd"/>
                        <w:r>
                          <w:rPr>
                            <w:rFonts w:ascii="Arial" w:eastAsia="Arial" w:hAnsi="Arial"/>
                            <w:color w:val="000000"/>
                            <w:sz w:val="16"/>
                          </w:rPr>
                          <w:t xml:space="preserve"> </w:t>
                        </w:r>
                        <w:proofErr w:type="spellStart"/>
                        <w:r>
                          <w:rPr>
                            <w:rFonts w:ascii="Arial" w:eastAsia="Arial" w:hAnsi="Arial"/>
                            <w:color w:val="000000"/>
                            <w:sz w:val="16"/>
                          </w:rPr>
                          <w:t>по</w:t>
                        </w:r>
                        <w:proofErr w:type="spellEnd"/>
                        <w:r>
                          <w:rPr>
                            <w:rFonts w:ascii="Arial" w:eastAsia="Arial" w:hAnsi="Arial"/>
                            <w:color w:val="000000"/>
                            <w:sz w:val="16"/>
                          </w:rPr>
                          <w:t xml:space="preserve"> БК</w:t>
                        </w:r>
                      </w:p>
                    </w:tc>
                  </w:tr>
                </w:tbl>
                <w:p w:rsidR="00000000" w:rsidRDefault="00FE0C42"/>
              </w:tc>
              <w:tc>
                <w:tcPr>
                  <w:tcW w:w="1102" w:type="dxa"/>
                  <w:tcBorders>
                    <w:top w:val="single" w:sz="8"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p w:rsidR="00000000" w:rsidRDefault="00FE0C42"/>
              </w:tc>
            </w:tr>
            <w:tr w:rsidR="00801B67" w:rsidTr="00801B67">
              <w:tblPrEx>
                <w:tblCellMar>
                  <w:top w:w="0" w:type="dxa"/>
                  <w:left w:w="0" w:type="dxa"/>
                  <w:bottom w:w="0" w:type="dxa"/>
                  <w:right w:w="0" w:type="dxa"/>
                </w:tblCellMar>
              </w:tblPrEx>
              <w:trPr>
                <w:trHeight w:val="326"/>
              </w:trPr>
              <w:tc>
                <w:tcPr>
                  <w:tcW w:w="2868" w:type="dxa"/>
                  <w:gridSpan w:val="2"/>
                  <w:tcMar>
                    <w:top w:w="0" w:type="dxa"/>
                    <w:left w:w="40" w:type="dxa"/>
                    <w:bottom w:w="0" w:type="dxa"/>
                    <w:right w:w="0" w:type="dxa"/>
                  </w:tcMar>
                </w:tcPr>
                <w:tbl>
                  <w:tblPr>
                    <w:tblW w:w="0" w:type="auto"/>
                    <w:tblCellMar>
                      <w:left w:w="0" w:type="dxa"/>
                      <w:right w:w="0" w:type="dxa"/>
                    </w:tblCellMar>
                    <w:tblLook w:val="0000"/>
                  </w:tblPr>
                  <w:tblGrid>
                    <w:gridCol w:w="2823"/>
                  </w:tblGrid>
                  <w:tr w:rsidR="00000000">
                    <w:tblPrEx>
                      <w:tblCellMar>
                        <w:top w:w="0" w:type="dxa"/>
                        <w:left w:w="0" w:type="dxa"/>
                        <w:bottom w:w="0" w:type="dxa"/>
                        <w:right w:w="0" w:type="dxa"/>
                      </w:tblCellMar>
                    </w:tblPrEx>
                    <w:trPr>
                      <w:trHeight w:hRule="exact" w:val="326"/>
                    </w:trPr>
                    <w:tc>
                      <w:tcPr>
                        <w:tcW w:w="2827" w:type="dxa"/>
                        <w:tcMar>
                          <w:top w:w="0" w:type="dxa"/>
                          <w:left w:w="0" w:type="dxa"/>
                          <w:bottom w:w="0" w:type="dxa"/>
                          <w:right w:w="0" w:type="dxa"/>
                        </w:tcMar>
                      </w:tcPr>
                      <w:p w:rsidR="00000000" w:rsidRDefault="00FE0C42">
                        <w:proofErr w:type="spellStart"/>
                        <w:r>
                          <w:rPr>
                            <w:rFonts w:ascii="Arial" w:eastAsia="Arial" w:hAnsi="Arial"/>
                            <w:color w:val="000000"/>
                            <w:sz w:val="16"/>
                          </w:rPr>
                          <w:t>Периодичность</w:t>
                        </w:r>
                        <w:proofErr w:type="spellEnd"/>
                        <w:r>
                          <w:rPr>
                            <w:rFonts w:ascii="Arial" w:eastAsia="Arial" w:hAnsi="Arial"/>
                            <w:color w:val="000000"/>
                            <w:sz w:val="16"/>
                          </w:rPr>
                          <w:t xml:space="preserve">: </w:t>
                        </w:r>
                        <w:proofErr w:type="spellStart"/>
                        <w:r>
                          <w:rPr>
                            <w:rFonts w:ascii="Arial" w:eastAsia="Arial" w:hAnsi="Arial"/>
                            <w:color w:val="000000"/>
                            <w:sz w:val="16"/>
                          </w:rPr>
                          <w:t>квартальная</w:t>
                        </w:r>
                        <w:proofErr w:type="spellEnd"/>
                        <w:r>
                          <w:rPr>
                            <w:rFonts w:ascii="Arial" w:eastAsia="Arial" w:hAnsi="Arial"/>
                            <w:color w:val="000000"/>
                            <w:sz w:val="16"/>
                          </w:rPr>
                          <w:t xml:space="preserve">, </w:t>
                        </w:r>
                        <w:proofErr w:type="spellStart"/>
                        <w:r>
                          <w:rPr>
                            <w:rFonts w:ascii="Arial" w:eastAsia="Arial" w:hAnsi="Arial"/>
                            <w:color w:val="000000"/>
                            <w:sz w:val="16"/>
                          </w:rPr>
                          <w:t>годовая</w:t>
                        </w:r>
                        <w:proofErr w:type="spellEnd"/>
                      </w:p>
                    </w:tc>
                  </w:tr>
                </w:tbl>
                <w:p w:rsidR="00000000" w:rsidRDefault="00FE0C42"/>
              </w:tc>
              <w:tc>
                <w:tcPr>
                  <w:tcW w:w="4955" w:type="dxa"/>
                  <w:tcMar>
                    <w:top w:w="0" w:type="dxa"/>
                    <w:left w:w="40" w:type="dxa"/>
                    <w:bottom w:w="0" w:type="dxa"/>
                    <w:right w:w="0" w:type="dxa"/>
                  </w:tcMar>
                  <w:vAlign w:val="bottom"/>
                </w:tcPr>
                <w:p w:rsidR="00000000" w:rsidRDefault="00FE0C42"/>
              </w:tc>
              <w:tc>
                <w:tcPr>
                  <w:tcW w:w="144" w:type="dxa"/>
                  <w:tcMar>
                    <w:top w:w="0" w:type="dxa"/>
                    <w:left w:w="40" w:type="dxa"/>
                    <w:bottom w:w="0" w:type="dxa"/>
                    <w:right w:w="0" w:type="dxa"/>
                  </w:tcMar>
                  <w:vAlign w:val="bottom"/>
                </w:tcPr>
                <w:p w:rsidR="00000000" w:rsidRDefault="00FE0C42"/>
              </w:tc>
              <w:tc>
                <w:tcPr>
                  <w:tcW w:w="948" w:type="dxa"/>
                  <w:tcMar>
                    <w:top w:w="0" w:type="dxa"/>
                    <w:left w:w="40" w:type="dxa"/>
                    <w:bottom w:w="0" w:type="dxa"/>
                    <w:right w:w="0" w:type="dxa"/>
                  </w:tcMar>
                  <w:vAlign w:val="bottom"/>
                </w:tcPr>
                <w:p w:rsidR="00000000" w:rsidRDefault="00FE0C42"/>
              </w:tc>
              <w:tc>
                <w:tcPr>
                  <w:tcW w:w="1102" w:type="dxa"/>
                  <w:tcBorders>
                    <w:top w:val="single" w:sz="8"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p w:rsidR="00000000" w:rsidRDefault="00FE0C42"/>
              </w:tc>
            </w:tr>
            <w:tr w:rsidR="00801B67" w:rsidTr="00801B67">
              <w:tblPrEx>
                <w:tblCellMar>
                  <w:top w:w="0" w:type="dxa"/>
                  <w:left w:w="0" w:type="dxa"/>
                  <w:bottom w:w="0" w:type="dxa"/>
                  <w:right w:w="0" w:type="dxa"/>
                </w:tblCellMar>
              </w:tblPrEx>
              <w:trPr>
                <w:trHeight w:val="356"/>
              </w:trPr>
              <w:tc>
                <w:tcPr>
                  <w:tcW w:w="2868" w:type="dxa"/>
                  <w:gridSpan w:val="2"/>
                  <w:tcMar>
                    <w:top w:w="0" w:type="dxa"/>
                    <w:left w:w="40" w:type="dxa"/>
                    <w:bottom w:w="0" w:type="dxa"/>
                    <w:right w:w="0" w:type="dxa"/>
                  </w:tcMar>
                </w:tcPr>
                <w:p w:rsidR="00000000" w:rsidRDefault="00FE0C42"/>
              </w:tc>
              <w:tc>
                <w:tcPr>
                  <w:tcW w:w="4955" w:type="dxa"/>
                  <w:tcMar>
                    <w:top w:w="0" w:type="dxa"/>
                    <w:left w:w="40" w:type="dxa"/>
                    <w:bottom w:w="0" w:type="dxa"/>
                    <w:right w:w="0" w:type="dxa"/>
                  </w:tcMar>
                  <w:vAlign w:val="bottom"/>
                </w:tcPr>
                <w:p w:rsidR="00000000" w:rsidRDefault="00FE0C42"/>
              </w:tc>
              <w:tc>
                <w:tcPr>
                  <w:tcW w:w="144" w:type="dxa"/>
                  <w:tcMar>
                    <w:top w:w="0" w:type="dxa"/>
                    <w:left w:w="40" w:type="dxa"/>
                    <w:bottom w:w="0" w:type="dxa"/>
                    <w:right w:w="0" w:type="dxa"/>
                  </w:tcMar>
                  <w:vAlign w:val="bottom"/>
                </w:tcPr>
                <w:p w:rsidR="00000000" w:rsidRDefault="00FE0C42"/>
              </w:tc>
              <w:tc>
                <w:tcPr>
                  <w:tcW w:w="948" w:type="dxa"/>
                  <w:tcMar>
                    <w:top w:w="0" w:type="dxa"/>
                    <w:left w:w="40" w:type="dxa"/>
                    <w:bottom w:w="0" w:type="dxa"/>
                    <w:right w:w="0" w:type="dxa"/>
                  </w:tcMar>
                  <w:vAlign w:val="bottom"/>
                </w:tcPr>
                <w:tbl>
                  <w:tblPr>
                    <w:tblW w:w="0" w:type="auto"/>
                    <w:tblCellMar>
                      <w:left w:w="0" w:type="dxa"/>
                      <w:right w:w="0" w:type="dxa"/>
                    </w:tblCellMar>
                    <w:tblLook w:val="0000"/>
                  </w:tblPr>
                  <w:tblGrid>
                    <w:gridCol w:w="907"/>
                  </w:tblGrid>
                  <w:tr w:rsidR="00000000">
                    <w:tblPrEx>
                      <w:tblCellMar>
                        <w:top w:w="0" w:type="dxa"/>
                        <w:left w:w="0" w:type="dxa"/>
                        <w:bottom w:w="0" w:type="dxa"/>
                        <w:right w:w="0" w:type="dxa"/>
                      </w:tblCellMar>
                    </w:tblPrEx>
                    <w:trPr>
                      <w:trHeight w:hRule="exact" w:val="356"/>
                    </w:trPr>
                    <w:tc>
                      <w:tcPr>
                        <w:tcW w:w="907" w:type="dxa"/>
                        <w:tcMar>
                          <w:top w:w="0" w:type="dxa"/>
                          <w:left w:w="0" w:type="dxa"/>
                          <w:bottom w:w="0" w:type="dxa"/>
                          <w:right w:w="0" w:type="dxa"/>
                        </w:tcMar>
                        <w:vAlign w:val="bottom"/>
                      </w:tcPr>
                      <w:p w:rsidR="00000000" w:rsidRDefault="00FE0C42">
                        <w:pPr>
                          <w:jc w:val="center"/>
                        </w:pPr>
                        <w:r>
                          <w:rPr>
                            <w:rFonts w:ascii="Arial" w:eastAsia="Arial" w:hAnsi="Arial"/>
                            <w:color w:val="000000"/>
                            <w:sz w:val="12"/>
                          </w:rPr>
                          <w:t xml:space="preserve">к </w:t>
                        </w:r>
                        <w:proofErr w:type="spellStart"/>
                        <w:r>
                          <w:rPr>
                            <w:rFonts w:ascii="Arial" w:eastAsia="Arial" w:hAnsi="Arial"/>
                            <w:color w:val="000000"/>
                            <w:sz w:val="12"/>
                          </w:rPr>
                          <w:t>Балансу</w:t>
                        </w:r>
                        <w:proofErr w:type="spellEnd"/>
                        <w:r>
                          <w:rPr>
                            <w:rFonts w:ascii="Arial" w:eastAsia="Arial" w:hAnsi="Arial"/>
                            <w:color w:val="000000"/>
                            <w:sz w:val="12"/>
                          </w:rPr>
                          <w:t xml:space="preserve"> </w:t>
                        </w:r>
                        <w:proofErr w:type="spellStart"/>
                        <w:r>
                          <w:rPr>
                            <w:rFonts w:ascii="Arial" w:eastAsia="Arial" w:hAnsi="Arial"/>
                            <w:color w:val="000000"/>
                            <w:sz w:val="12"/>
                          </w:rPr>
                          <w:t>по</w:t>
                        </w:r>
                        <w:proofErr w:type="spellEnd"/>
                        <w:r>
                          <w:rPr>
                            <w:rFonts w:ascii="Arial" w:eastAsia="Arial" w:hAnsi="Arial"/>
                            <w:color w:val="000000"/>
                            <w:sz w:val="12"/>
                          </w:rPr>
                          <w:t xml:space="preserve"> </w:t>
                        </w:r>
                        <w:proofErr w:type="spellStart"/>
                        <w:r>
                          <w:rPr>
                            <w:rFonts w:ascii="Arial" w:eastAsia="Arial" w:hAnsi="Arial"/>
                            <w:color w:val="000000"/>
                            <w:sz w:val="12"/>
                          </w:rPr>
                          <w:t>форме</w:t>
                        </w:r>
                        <w:proofErr w:type="spellEnd"/>
                      </w:p>
                    </w:tc>
                  </w:tr>
                </w:tbl>
                <w:p w:rsidR="00000000" w:rsidRDefault="00FE0C42"/>
              </w:tc>
              <w:tc>
                <w:tcPr>
                  <w:tcW w:w="1102" w:type="dxa"/>
                  <w:tcBorders>
                    <w:top w:val="single" w:sz="8" w:space="0" w:color="000000"/>
                    <w:left w:val="single" w:sz="16" w:space="0" w:color="000000"/>
                    <w:bottom w:val="single" w:sz="8" w:space="0" w:color="000000"/>
                    <w:right w:val="single" w:sz="16" w:space="0" w:color="000000"/>
                  </w:tcBorders>
                  <w:tcMar>
                    <w:top w:w="0" w:type="dxa"/>
                    <w:left w:w="40" w:type="dxa"/>
                    <w:bottom w:w="0" w:type="dxa"/>
                    <w:right w:w="0" w:type="dxa"/>
                  </w:tcMar>
                  <w:vAlign w:val="bottom"/>
                </w:tcPr>
                <w:tbl>
                  <w:tblPr>
                    <w:tblW w:w="0" w:type="auto"/>
                    <w:tblCellMar>
                      <w:left w:w="0" w:type="dxa"/>
                      <w:right w:w="0" w:type="dxa"/>
                    </w:tblCellMar>
                    <w:tblLook w:val="0000"/>
                  </w:tblPr>
                  <w:tblGrid>
                    <w:gridCol w:w="1061"/>
                  </w:tblGrid>
                  <w:tr w:rsidR="00000000">
                    <w:tblPrEx>
                      <w:tblCellMar>
                        <w:top w:w="0" w:type="dxa"/>
                        <w:left w:w="0" w:type="dxa"/>
                        <w:bottom w:w="0" w:type="dxa"/>
                        <w:right w:w="0" w:type="dxa"/>
                      </w:tblCellMar>
                    </w:tblPrEx>
                    <w:trPr>
                      <w:trHeight w:hRule="exact" w:val="356"/>
                    </w:trPr>
                    <w:tc>
                      <w:tcPr>
                        <w:tcW w:w="1061" w:type="dxa"/>
                        <w:tcMar>
                          <w:top w:w="0" w:type="dxa"/>
                          <w:left w:w="0" w:type="dxa"/>
                          <w:bottom w:w="0" w:type="dxa"/>
                          <w:right w:w="0" w:type="dxa"/>
                        </w:tcMar>
                        <w:vAlign w:val="bottom"/>
                      </w:tcPr>
                      <w:p w:rsidR="00000000" w:rsidRDefault="00FE0C42">
                        <w:pPr>
                          <w:jc w:val="center"/>
                        </w:pPr>
                        <w:r>
                          <w:rPr>
                            <w:rFonts w:ascii="Arial" w:eastAsia="Arial" w:hAnsi="Arial"/>
                            <w:b/>
                            <w:color w:val="000000"/>
                            <w:sz w:val="16"/>
                          </w:rPr>
                          <w:t>0503730</w:t>
                        </w:r>
                      </w:p>
                    </w:tc>
                  </w:tr>
                </w:tbl>
                <w:p w:rsidR="00000000" w:rsidRDefault="00FE0C42"/>
              </w:tc>
            </w:tr>
            <w:tr w:rsidR="00801B67" w:rsidTr="00801B67">
              <w:tblPrEx>
                <w:tblCellMar>
                  <w:top w:w="0" w:type="dxa"/>
                  <w:left w:w="0" w:type="dxa"/>
                  <w:bottom w:w="0" w:type="dxa"/>
                  <w:right w:w="0" w:type="dxa"/>
                </w:tblCellMar>
              </w:tblPrEx>
              <w:trPr>
                <w:trHeight w:val="298"/>
              </w:trPr>
              <w:tc>
                <w:tcPr>
                  <w:tcW w:w="2868" w:type="dxa"/>
                  <w:gridSpan w:val="2"/>
                  <w:tcMar>
                    <w:top w:w="0" w:type="dxa"/>
                    <w:left w:w="40" w:type="dxa"/>
                    <w:bottom w:w="0" w:type="dxa"/>
                    <w:right w:w="0" w:type="dxa"/>
                  </w:tcMar>
                </w:tcPr>
                <w:tbl>
                  <w:tblPr>
                    <w:tblW w:w="0" w:type="auto"/>
                    <w:tblCellMar>
                      <w:left w:w="0" w:type="dxa"/>
                      <w:right w:w="0" w:type="dxa"/>
                    </w:tblCellMar>
                    <w:tblLook w:val="0000"/>
                  </w:tblPr>
                  <w:tblGrid>
                    <w:gridCol w:w="2823"/>
                  </w:tblGrid>
                  <w:tr w:rsidR="00000000">
                    <w:tblPrEx>
                      <w:tblCellMar>
                        <w:top w:w="0" w:type="dxa"/>
                        <w:left w:w="0" w:type="dxa"/>
                        <w:bottom w:w="0" w:type="dxa"/>
                        <w:right w:w="0" w:type="dxa"/>
                      </w:tblCellMar>
                    </w:tblPrEx>
                    <w:trPr>
                      <w:trHeight w:hRule="exact" w:val="298"/>
                    </w:trPr>
                    <w:tc>
                      <w:tcPr>
                        <w:tcW w:w="2827" w:type="dxa"/>
                        <w:tcMar>
                          <w:top w:w="0" w:type="dxa"/>
                          <w:left w:w="0" w:type="dxa"/>
                          <w:bottom w:w="0" w:type="dxa"/>
                          <w:right w:w="0" w:type="dxa"/>
                        </w:tcMar>
                      </w:tcPr>
                      <w:p w:rsidR="00000000" w:rsidRDefault="00FE0C42">
                        <w:proofErr w:type="spellStart"/>
                        <w:r>
                          <w:rPr>
                            <w:rFonts w:ascii="Arial" w:eastAsia="Arial" w:hAnsi="Arial"/>
                            <w:color w:val="000000"/>
                            <w:sz w:val="16"/>
                          </w:rPr>
                          <w:t>Е</w:t>
                        </w:r>
                        <w:r>
                          <w:rPr>
                            <w:rFonts w:ascii="Arial" w:eastAsia="Arial" w:hAnsi="Arial"/>
                            <w:color w:val="000000"/>
                            <w:sz w:val="16"/>
                          </w:rPr>
                          <w:t>диница</w:t>
                        </w:r>
                        <w:proofErr w:type="spellEnd"/>
                        <w:r>
                          <w:rPr>
                            <w:rFonts w:ascii="Arial" w:eastAsia="Arial" w:hAnsi="Arial"/>
                            <w:color w:val="000000"/>
                            <w:sz w:val="16"/>
                          </w:rPr>
                          <w:t xml:space="preserve"> </w:t>
                        </w:r>
                        <w:proofErr w:type="spellStart"/>
                        <w:r>
                          <w:rPr>
                            <w:rFonts w:ascii="Arial" w:eastAsia="Arial" w:hAnsi="Arial"/>
                            <w:color w:val="000000"/>
                            <w:sz w:val="16"/>
                          </w:rPr>
                          <w:t>измерения</w:t>
                        </w:r>
                        <w:proofErr w:type="spellEnd"/>
                        <w:r>
                          <w:rPr>
                            <w:rFonts w:ascii="Arial" w:eastAsia="Arial" w:hAnsi="Arial"/>
                            <w:color w:val="000000"/>
                            <w:sz w:val="16"/>
                          </w:rPr>
                          <w:t xml:space="preserve">: </w:t>
                        </w:r>
                        <w:proofErr w:type="spellStart"/>
                        <w:r>
                          <w:rPr>
                            <w:rFonts w:ascii="Arial" w:eastAsia="Arial" w:hAnsi="Arial"/>
                            <w:color w:val="000000"/>
                            <w:sz w:val="16"/>
                          </w:rPr>
                          <w:t>руб</w:t>
                        </w:r>
                        <w:proofErr w:type="spellEnd"/>
                        <w:r>
                          <w:rPr>
                            <w:rFonts w:ascii="Arial" w:eastAsia="Arial" w:hAnsi="Arial"/>
                            <w:color w:val="000000"/>
                            <w:sz w:val="16"/>
                          </w:rPr>
                          <w:t>.</w:t>
                        </w:r>
                      </w:p>
                    </w:tc>
                  </w:tr>
                </w:tbl>
                <w:p w:rsidR="00000000" w:rsidRDefault="00FE0C42"/>
              </w:tc>
              <w:tc>
                <w:tcPr>
                  <w:tcW w:w="4955" w:type="dxa"/>
                  <w:tcMar>
                    <w:top w:w="0" w:type="dxa"/>
                    <w:left w:w="40" w:type="dxa"/>
                    <w:bottom w:w="0" w:type="dxa"/>
                    <w:right w:w="0" w:type="dxa"/>
                  </w:tcMar>
                  <w:vAlign w:val="bottom"/>
                </w:tcPr>
                <w:p w:rsidR="00000000" w:rsidRDefault="00FE0C42"/>
              </w:tc>
              <w:tc>
                <w:tcPr>
                  <w:tcW w:w="144" w:type="dxa"/>
                  <w:tcMar>
                    <w:top w:w="0" w:type="dxa"/>
                    <w:left w:w="40" w:type="dxa"/>
                    <w:bottom w:w="0" w:type="dxa"/>
                    <w:right w:w="0" w:type="dxa"/>
                  </w:tcMar>
                  <w:vAlign w:val="bottom"/>
                </w:tcPr>
                <w:p w:rsidR="00000000" w:rsidRDefault="00FE0C42"/>
              </w:tc>
              <w:tc>
                <w:tcPr>
                  <w:tcW w:w="948" w:type="dxa"/>
                  <w:tcMar>
                    <w:top w:w="0" w:type="dxa"/>
                    <w:left w:w="40" w:type="dxa"/>
                    <w:bottom w:w="0" w:type="dxa"/>
                    <w:right w:w="0" w:type="dxa"/>
                  </w:tcMar>
                  <w:vAlign w:val="bottom"/>
                </w:tcPr>
                <w:tbl>
                  <w:tblPr>
                    <w:tblW w:w="0" w:type="auto"/>
                    <w:tblCellMar>
                      <w:left w:w="0" w:type="dxa"/>
                      <w:right w:w="0" w:type="dxa"/>
                    </w:tblCellMar>
                    <w:tblLook w:val="0000"/>
                  </w:tblPr>
                  <w:tblGrid>
                    <w:gridCol w:w="907"/>
                  </w:tblGrid>
                  <w:tr w:rsidR="00000000">
                    <w:tblPrEx>
                      <w:tblCellMar>
                        <w:top w:w="0" w:type="dxa"/>
                        <w:left w:w="0" w:type="dxa"/>
                        <w:bottom w:w="0" w:type="dxa"/>
                        <w:right w:w="0" w:type="dxa"/>
                      </w:tblCellMar>
                    </w:tblPrEx>
                    <w:trPr>
                      <w:trHeight w:hRule="exact" w:val="298"/>
                    </w:trPr>
                    <w:tc>
                      <w:tcPr>
                        <w:tcW w:w="907" w:type="dxa"/>
                        <w:tcMar>
                          <w:top w:w="0" w:type="dxa"/>
                          <w:left w:w="0" w:type="dxa"/>
                          <w:bottom w:w="0" w:type="dxa"/>
                          <w:right w:w="0" w:type="dxa"/>
                        </w:tcMar>
                        <w:vAlign w:val="bottom"/>
                      </w:tcPr>
                      <w:p w:rsidR="00000000" w:rsidRDefault="00FE0C42">
                        <w:pPr>
                          <w:jc w:val="center"/>
                        </w:pPr>
                        <w:proofErr w:type="spellStart"/>
                        <w:r>
                          <w:rPr>
                            <w:rFonts w:ascii="Arial" w:eastAsia="Arial" w:hAnsi="Arial"/>
                            <w:color w:val="000000"/>
                            <w:sz w:val="16"/>
                          </w:rPr>
                          <w:t>по</w:t>
                        </w:r>
                        <w:proofErr w:type="spellEnd"/>
                        <w:r>
                          <w:rPr>
                            <w:rFonts w:ascii="Arial" w:eastAsia="Arial" w:hAnsi="Arial"/>
                            <w:color w:val="000000"/>
                            <w:sz w:val="16"/>
                          </w:rPr>
                          <w:t xml:space="preserve"> ОКЕИ</w:t>
                        </w:r>
                      </w:p>
                    </w:tc>
                  </w:tr>
                </w:tbl>
                <w:p w:rsidR="00000000" w:rsidRDefault="00FE0C42"/>
              </w:tc>
              <w:tc>
                <w:tcPr>
                  <w:tcW w:w="1102" w:type="dxa"/>
                  <w:tcBorders>
                    <w:top w:val="single" w:sz="8" w:space="0" w:color="000000"/>
                    <w:left w:val="single" w:sz="16" w:space="0" w:color="000000"/>
                    <w:bottom w:val="single" w:sz="16" w:space="0" w:color="000000"/>
                    <w:right w:val="single" w:sz="16" w:space="0" w:color="000000"/>
                  </w:tcBorders>
                  <w:tcMar>
                    <w:top w:w="0" w:type="dxa"/>
                    <w:left w:w="40" w:type="dxa"/>
                    <w:bottom w:w="0" w:type="dxa"/>
                    <w:right w:w="0" w:type="dxa"/>
                  </w:tcMar>
                  <w:vAlign w:val="bottom"/>
                </w:tcPr>
                <w:tbl>
                  <w:tblPr>
                    <w:tblW w:w="0" w:type="auto"/>
                    <w:tblCellMar>
                      <w:left w:w="0" w:type="dxa"/>
                      <w:right w:w="0" w:type="dxa"/>
                    </w:tblCellMar>
                    <w:tblLook w:val="0000"/>
                  </w:tblPr>
                  <w:tblGrid>
                    <w:gridCol w:w="1061"/>
                  </w:tblGrid>
                  <w:tr w:rsidR="00000000">
                    <w:tblPrEx>
                      <w:tblCellMar>
                        <w:top w:w="0" w:type="dxa"/>
                        <w:left w:w="0" w:type="dxa"/>
                        <w:bottom w:w="0" w:type="dxa"/>
                        <w:right w:w="0" w:type="dxa"/>
                      </w:tblCellMar>
                    </w:tblPrEx>
                    <w:trPr>
                      <w:trHeight w:hRule="exact" w:val="298"/>
                    </w:trPr>
                    <w:tc>
                      <w:tcPr>
                        <w:tcW w:w="1061" w:type="dxa"/>
                        <w:tcMar>
                          <w:top w:w="0" w:type="dxa"/>
                          <w:left w:w="0" w:type="dxa"/>
                          <w:bottom w:w="0" w:type="dxa"/>
                          <w:right w:w="0" w:type="dxa"/>
                        </w:tcMar>
                        <w:vAlign w:val="bottom"/>
                      </w:tcPr>
                      <w:p w:rsidR="00000000" w:rsidRDefault="00FE0C42">
                        <w:pPr>
                          <w:jc w:val="center"/>
                        </w:pPr>
                        <w:r>
                          <w:rPr>
                            <w:rFonts w:ascii="Arial" w:eastAsia="Arial" w:hAnsi="Arial"/>
                            <w:b/>
                            <w:color w:val="000000"/>
                            <w:sz w:val="16"/>
                          </w:rPr>
                          <w:t>383</w:t>
                        </w:r>
                      </w:p>
                    </w:tc>
                  </w:tr>
                </w:tbl>
                <w:p w:rsidR="00000000" w:rsidRDefault="00FE0C42"/>
              </w:tc>
            </w:tr>
            <w:tr w:rsidR="00801B67" w:rsidRPr="00CE1BDB"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CE1BDB" w:rsidRDefault="00FE0C42" w:rsidP="00CE1BDB">
                  <w:pPr>
                    <w:jc w:val="both"/>
                    <w:rPr>
                      <w:lang w:val="ru-RU"/>
                    </w:rPr>
                  </w:pPr>
                  <w:r w:rsidRPr="00CE1BDB">
                    <w:rPr>
                      <w:rFonts w:ascii="Arial" w:eastAsia="Arial" w:hAnsi="Arial"/>
                      <w:color w:val="000000"/>
                      <w:sz w:val="16"/>
                      <w:lang w:val="ru-RU"/>
                    </w:rPr>
                    <w:t>Раздел 1. На начало отчетного года в городском округе г. Бор функционировало 29 автономных учреждений. В отчетном году у 4 бюджетных учреждений изменен тип на муниципальное автономное учреждение. На конец от</w:t>
                  </w:r>
                  <w:r w:rsidRPr="00CE1BDB">
                    <w:rPr>
                      <w:rFonts w:ascii="Arial" w:eastAsia="Arial" w:hAnsi="Arial"/>
                      <w:color w:val="000000"/>
                      <w:sz w:val="16"/>
                      <w:lang w:val="ru-RU"/>
                    </w:rPr>
                    <w:t>четного года в городском округе г. Бор функционировало 33 автономных учреждения.</w:t>
                  </w:r>
                </w:p>
              </w:tc>
            </w:tr>
            <w:tr w:rsidR="00801B67" w:rsidRPr="00CE1BDB"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CE1BDB" w:rsidRDefault="00FE0C42">
                  <w:pPr>
                    <w:rPr>
                      <w:lang w:val="ru-RU"/>
                    </w:rPr>
                  </w:pPr>
                  <w:r w:rsidRPr="00CE1BDB">
                    <w:rPr>
                      <w:rFonts w:ascii="Arial" w:eastAsia="Arial" w:hAnsi="Arial"/>
                      <w:color w:val="000000"/>
                      <w:sz w:val="16"/>
                      <w:lang w:val="ru-RU"/>
                    </w:rPr>
                    <w:t>РАЗДЕЛ 2. На выполнение муниципального задания автономным учреждениям городского округа город Бор предусмотрена субсидия в сумме 599 784 989,2 рублей. Остаток средст</w:t>
                  </w:r>
                  <w:r w:rsidRPr="00CE1BDB">
                    <w:rPr>
                      <w:rFonts w:ascii="Arial" w:eastAsia="Arial" w:hAnsi="Arial"/>
                      <w:color w:val="000000"/>
                      <w:sz w:val="16"/>
                      <w:lang w:val="ru-RU"/>
                    </w:rPr>
                    <w:t>в на выполнение муниципального задания на начало 2017 года составил 20 591 260,76 рублей. Субсидия автономным учреждениям на выполнение муниципального задания перечислена в полном объеме. Сложившийся остаток в размере  25 215 825,28  рублей будет направлен</w:t>
                  </w:r>
                  <w:r w:rsidRPr="00CE1BDB">
                    <w:rPr>
                      <w:rFonts w:ascii="Arial" w:eastAsia="Arial" w:hAnsi="Arial"/>
                      <w:color w:val="000000"/>
                      <w:sz w:val="16"/>
                      <w:lang w:val="ru-RU"/>
                    </w:rPr>
                    <w:t xml:space="preserve"> на выполнение муниципальных заданий автономных учреждений в 2018 году. На конец отчетного периода на территории городского округа город Бор функционировало 33 автономных учреждений по 5 различным отраслям деятельности:</w:t>
                  </w:r>
                  <w:r w:rsidRPr="00CE1BDB">
                    <w:rPr>
                      <w:rFonts w:ascii="Arial" w:eastAsia="Arial" w:hAnsi="Arial"/>
                      <w:color w:val="000000"/>
                      <w:sz w:val="16"/>
                      <w:lang w:val="ru-RU"/>
                    </w:rPr>
                    <w:br/>
                    <w:t>1. Другие общегосударственные вопрос</w:t>
                  </w:r>
                  <w:r w:rsidRPr="00CE1BDB">
                    <w:rPr>
                      <w:rFonts w:ascii="Arial" w:eastAsia="Arial" w:hAnsi="Arial"/>
                      <w:color w:val="000000"/>
                      <w:sz w:val="16"/>
                      <w:lang w:val="ru-RU"/>
                    </w:rPr>
                    <w:t>ы - 1 учреждение</w:t>
                  </w:r>
                  <w:r w:rsidRPr="00CE1BDB">
                    <w:rPr>
                      <w:rFonts w:ascii="Arial" w:eastAsia="Arial" w:hAnsi="Arial"/>
                      <w:color w:val="000000"/>
                      <w:sz w:val="16"/>
                      <w:lang w:val="ru-RU"/>
                    </w:rPr>
                    <w:br/>
                    <w:t>2. Национальная экономика- 1 учреждение</w:t>
                  </w:r>
                  <w:r w:rsidRPr="00CE1BDB">
                    <w:rPr>
                      <w:rFonts w:ascii="Arial" w:eastAsia="Arial" w:hAnsi="Arial"/>
                      <w:color w:val="000000"/>
                      <w:sz w:val="16"/>
                      <w:lang w:val="ru-RU"/>
                    </w:rPr>
                    <w:br/>
                    <w:t>3. Образование – 14 учреждений</w:t>
                  </w:r>
                  <w:r w:rsidRPr="00CE1BDB">
                    <w:rPr>
                      <w:rFonts w:ascii="Arial" w:eastAsia="Arial" w:hAnsi="Arial"/>
                      <w:color w:val="000000"/>
                      <w:sz w:val="16"/>
                      <w:lang w:val="ru-RU"/>
                    </w:rPr>
                    <w:br/>
                    <w:t>4. Культура-13 учреждений</w:t>
                  </w:r>
                  <w:r w:rsidRPr="00CE1BDB">
                    <w:rPr>
                      <w:rFonts w:ascii="Arial" w:eastAsia="Arial" w:hAnsi="Arial"/>
                      <w:color w:val="000000"/>
                      <w:sz w:val="16"/>
                      <w:lang w:val="ru-RU"/>
                    </w:rPr>
                    <w:br/>
                    <w:t xml:space="preserve">5. Спорт-4 учреждения </w:t>
                  </w:r>
                  <w:r w:rsidRPr="00CE1BDB">
                    <w:rPr>
                      <w:rFonts w:ascii="Arial" w:eastAsia="Arial" w:hAnsi="Arial"/>
                      <w:color w:val="000000"/>
                      <w:sz w:val="16"/>
                      <w:lang w:val="ru-RU"/>
                    </w:rPr>
                    <w:br/>
                    <w:t>Общая численность (фактическая) работников по состоянию на 01.01.2018г составила 1 099 чел., из них в 2017 году 130 спе</w:t>
                  </w:r>
                  <w:r w:rsidRPr="00CE1BDB">
                    <w:rPr>
                      <w:rFonts w:ascii="Arial" w:eastAsia="Arial" w:hAnsi="Arial"/>
                      <w:color w:val="000000"/>
                      <w:sz w:val="16"/>
                      <w:lang w:val="ru-RU"/>
                    </w:rPr>
                    <w:t>циалистов осуществили повышение квалификации и прошли переподготовку. Общий объем средств на прочую закупку товаров, работ и услуг автономными учреждениями составил 207 691 622,10 рублей.</w:t>
                  </w:r>
                  <w:r w:rsidRPr="00CE1BDB">
                    <w:rPr>
                      <w:rFonts w:ascii="Arial" w:eastAsia="Arial" w:hAnsi="Arial"/>
                      <w:color w:val="000000"/>
                      <w:sz w:val="16"/>
                      <w:lang w:val="ru-RU"/>
                    </w:rPr>
                    <w:br/>
                  </w:r>
                  <w:r w:rsidRPr="00CE1BDB">
                    <w:rPr>
                      <w:rFonts w:ascii="Arial" w:eastAsia="Arial" w:hAnsi="Arial"/>
                      <w:color w:val="000000"/>
                      <w:sz w:val="16"/>
                      <w:lang w:val="ru-RU"/>
                    </w:rPr>
                    <w:br/>
                    <w:t>Муниципальное задание в отрасли «Другие общегосударственные вопросы</w:t>
                  </w:r>
                  <w:r w:rsidRPr="00CE1BDB">
                    <w:rPr>
                      <w:rFonts w:ascii="Arial" w:eastAsia="Arial" w:hAnsi="Arial"/>
                      <w:color w:val="000000"/>
                      <w:sz w:val="16"/>
                      <w:lang w:val="ru-RU"/>
                    </w:rPr>
                    <w:t>» получило 1 автономное учреждение - МАУ «МФЦ г. Бор» на сумму 18 507 278,81 рублей. Штат укомплектован на 100 %. В рамках муниципального задания предусмотрено предоставление гражданам и юридическим лицам одной или нескольких государственных и муниципальны</w:t>
                  </w:r>
                  <w:r w:rsidRPr="00CE1BDB">
                    <w:rPr>
                      <w:rFonts w:ascii="Arial" w:eastAsia="Arial" w:hAnsi="Arial"/>
                      <w:color w:val="000000"/>
                      <w:sz w:val="16"/>
                      <w:lang w:val="ru-RU"/>
                    </w:rPr>
                    <w:t>х услуг. В 2017 году было предусмотрено оказать 104 000 услуги – фактически оказано 121 819, исполнение составило 117,1%. Отклонения по показателю муниципальной услуги находятся в пределах допустимых. Показатели, характеризующие качество муниципальной услу</w:t>
                  </w:r>
                  <w:r w:rsidRPr="00CE1BDB">
                    <w:rPr>
                      <w:rFonts w:ascii="Arial" w:eastAsia="Arial" w:hAnsi="Arial"/>
                      <w:color w:val="000000"/>
                      <w:sz w:val="16"/>
                      <w:lang w:val="ru-RU"/>
                    </w:rPr>
                    <w:t>ги, достигнуты в полном объеме, а именно:</w:t>
                  </w:r>
                  <w:r w:rsidRPr="00CE1BDB">
                    <w:rPr>
                      <w:rFonts w:ascii="Arial" w:eastAsia="Arial" w:hAnsi="Arial"/>
                      <w:color w:val="000000"/>
                      <w:sz w:val="16"/>
                      <w:lang w:val="ru-RU"/>
                    </w:rPr>
                    <w:br/>
                    <w:t>- индекс удовлетворенности получателей услуги составляет 100 %</w:t>
                  </w:r>
                  <w:r w:rsidRPr="00CE1BDB">
                    <w:rPr>
                      <w:rFonts w:ascii="Arial" w:eastAsia="Arial" w:hAnsi="Arial"/>
                      <w:color w:val="000000"/>
                      <w:sz w:val="16"/>
                      <w:lang w:val="ru-RU"/>
                    </w:rPr>
                    <w:br/>
                    <w:t>- стандарт комфортности (время ожидания в очереди) при утвержденном в муниципальном задании показателе 15 минут исполнен на 100%</w:t>
                  </w:r>
                  <w:r w:rsidRPr="00CE1BDB">
                    <w:rPr>
                      <w:rFonts w:ascii="Arial" w:eastAsia="Arial" w:hAnsi="Arial"/>
                      <w:color w:val="000000"/>
                      <w:sz w:val="16"/>
                      <w:lang w:val="ru-RU"/>
                    </w:rPr>
                    <w:br/>
                    <w:t>-отсутствие жалоб заяв</w:t>
                  </w:r>
                  <w:r w:rsidRPr="00CE1BDB">
                    <w:rPr>
                      <w:rFonts w:ascii="Arial" w:eastAsia="Arial" w:hAnsi="Arial"/>
                      <w:color w:val="000000"/>
                      <w:sz w:val="16"/>
                      <w:lang w:val="ru-RU"/>
                    </w:rPr>
                    <w:t>ителей исполнено на 99,9 %. Всего в 2017 году было 11 обращений граждан (жалоб) по вопросам качества услуг. По данным социологического опроса из 366 опрошенных гражданин ни один человек не дал отрицательную оценку качеству оказанных услуг. Также не выявлен</w:t>
                  </w:r>
                  <w:r w:rsidRPr="00CE1BDB">
                    <w:rPr>
                      <w:rFonts w:ascii="Arial" w:eastAsia="Arial" w:hAnsi="Arial"/>
                      <w:color w:val="000000"/>
                      <w:sz w:val="16"/>
                      <w:lang w:val="ru-RU"/>
                    </w:rPr>
                    <w:t>о нарушений в отношении качества предоставляемых услуг.</w:t>
                  </w:r>
                  <w:r w:rsidRPr="00CE1BDB">
                    <w:rPr>
                      <w:rFonts w:ascii="Arial" w:eastAsia="Arial" w:hAnsi="Arial"/>
                      <w:color w:val="000000"/>
                      <w:sz w:val="16"/>
                      <w:lang w:val="ru-RU"/>
                    </w:rPr>
                    <w:br/>
                    <w:t>В сфере «Национальная экономика» функционирует 1 автономное учреждение – «МАУ «Борский бизнес – инкубатор». Штат укомплектован на 91,4%, вакансии составляют 2 должности (менеджер по работе с резидента</w:t>
                  </w:r>
                  <w:r w:rsidRPr="00CE1BDB">
                    <w:rPr>
                      <w:rFonts w:ascii="Arial" w:eastAsia="Arial" w:hAnsi="Arial"/>
                      <w:color w:val="000000"/>
                      <w:sz w:val="16"/>
                      <w:lang w:val="ru-RU"/>
                    </w:rPr>
                    <w:t>ми - 1,5 штатных единиц, секретарь руководителя - 0,5 штатной единицы). На муниципальное задание предусмотрено 8 302 800,0 рублей. Учреждение оказывало услуги по информационной и консультационной поддержке субъектов малого и среднего предпринимательства. В</w:t>
                  </w:r>
                  <w:r w:rsidRPr="00CE1BDB">
                    <w:rPr>
                      <w:rFonts w:ascii="Arial" w:eastAsia="Arial" w:hAnsi="Arial"/>
                      <w:color w:val="000000"/>
                      <w:sz w:val="16"/>
                      <w:lang w:val="ru-RU"/>
                    </w:rPr>
                    <w:t xml:space="preserve"> 2017 году количество юридических лиц, субъектов малого и среднего предпринимательства обратившихся и получивших услугу при плане – 122 единицы, составило 123 единицы (или 100,8 % от плана), а именно:</w:t>
                  </w:r>
                  <w:r w:rsidRPr="00CE1BDB">
                    <w:rPr>
                      <w:rFonts w:ascii="Arial" w:eastAsia="Arial" w:hAnsi="Arial"/>
                      <w:color w:val="000000"/>
                      <w:sz w:val="16"/>
                      <w:lang w:val="ru-RU"/>
                    </w:rPr>
                    <w:br/>
                    <w:t>1) подготовка информационных материалов для СМИ – 11 юр</w:t>
                  </w:r>
                  <w:r w:rsidRPr="00CE1BDB">
                    <w:rPr>
                      <w:rFonts w:ascii="Arial" w:eastAsia="Arial" w:hAnsi="Arial"/>
                      <w:color w:val="000000"/>
                      <w:sz w:val="16"/>
                      <w:lang w:val="ru-RU"/>
                    </w:rPr>
                    <w:t xml:space="preserve">идических лиц; </w:t>
                  </w:r>
                  <w:r w:rsidRPr="00CE1BDB">
                    <w:rPr>
                      <w:rFonts w:ascii="Arial" w:eastAsia="Arial" w:hAnsi="Arial"/>
                      <w:color w:val="000000"/>
                      <w:sz w:val="16"/>
                      <w:lang w:val="ru-RU"/>
                    </w:rPr>
                    <w:br/>
                    <w:t>2) услуги по поиску инвесторов и организации взаимодействия субъектов малого и среднего предпринимательства с потенциальными деловыми партнерами – проведено 11 семинаров, круглых столов, форумов и конкурсов:</w:t>
                  </w:r>
                  <w:r w:rsidRPr="00CE1BDB">
                    <w:rPr>
                      <w:rFonts w:ascii="Arial" w:eastAsia="Arial" w:hAnsi="Arial"/>
                      <w:color w:val="000000"/>
                      <w:sz w:val="16"/>
                      <w:lang w:val="ru-RU"/>
                    </w:rPr>
                    <w:br/>
                    <w:t xml:space="preserve">- первый квартальный семинар на </w:t>
                  </w:r>
                  <w:r w:rsidRPr="00CE1BDB">
                    <w:rPr>
                      <w:rFonts w:ascii="Arial" w:eastAsia="Arial" w:hAnsi="Arial"/>
                      <w:color w:val="000000"/>
                      <w:sz w:val="16"/>
                      <w:lang w:val="ru-RU"/>
                    </w:rPr>
                    <w:t xml:space="preserve"> тему «Изменения в порядке применения контрольно-кассовой техники»;</w:t>
                  </w:r>
                  <w:r w:rsidRPr="00CE1BDB">
                    <w:rPr>
                      <w:rFonts w:ascii="Arial" w:eastAsia="Arial" w:hAnsi="Arial"/>
                      <w:color w:val="000000"/>
                      <w:sz w:val="16"/>
                      <w:lang w:val="ru-RU"/>
                    </w:rPr>
                    <w:br/>
                    <w:t xml:space="preserve">- второй квартальный семинар для субъектов малого и среднего предпринимательства г.о.г. Бор на тему основных  изменений в нормативных правовых актах, регламентирующих </w:t>
                  </w:r>
                  <w:proofErr w:type="spellStart"/>
                  <w:r w:rsidRPr="00CE1BDB">
                    <w:rPr>
                      <w:rFonts w:ascii="Arial" w:eastAsia="Arial" w:hAnsi="Arial"/>
                      <w:color w:val="000000"/>
                      <w:sz w:val="16"/>
                      <w:lang w:val="ru-RU"/>
                    </w:rPr>
                    <w:t>надзорно</w:t>
                  </w:r>
                  <w:proofErr w:type="spellEnd"/>
                  <w:r w:rsidRPr="00CE1BDB">
                    <w:rPr>
                      <w:rFonts w:ascii="Arial" w:eastAsia="Arial" w:hAnsi="Arial"/>
                      <w:color w:val="000000"/>
                      <w:sz w:val="16"/>
                      <w:lang w:val="ru-RU"/>
                    </w:rPr>
                    <w:t xml:space="preserve"> профилактиче</w:t>
                  </w:r>
                  <w:r w:rsidRPr="00CE1BDB">
                    <w:rPr>
                      <w:rFonts w:ascii="Arial" w:eastAsia="Arial" w:hAnsi="Arial"/>
                      <w:color w:val="000000"/>
                      <w:sz w:val="16"/>
                      <w:lang w:val="ru-RU"/>
                    </w:rPr>
                    <w:t>скую деятельность, в том числе в области пожарной безопасности;</w:t>
                  </w:r>
                  <w:r w:rsidRPr="00CE1BDB">
                    <w:rPr>
                      <w:rFonts w:ascii="Arial" w:eastAsia="Arial" w:hAnsi="Arial"/>
                      <w:color w:val="000000"/>
                      <w:sz w:val="16"/>
                      <w:lang w:val="ru-RU"/>
                    </w:rPr>
                    <w:br/>
                    <w:t>- круглый стол на тему: «Развитие экспортного потенциала субъектов малого и среднего предпринимательства городского округа город Бор»;</w:t>
                  </w:r>
                  <w:r w:rsidRPr="00CE1BDB">
                    <w:rPr>
                      <w:rFonts w:ascii="Arial" w:eastAsia="Arial" w:hAnsi="Arial"/>
                      <w:color w:val="000000"/>
                      <w:sz w:val="16"/>
                      <w:lang w:val="ru-RU"/>
                    </w:rPr>
                    <w:br/>
                    <w:t>- конкурс «Предприниматель – 2017»;</w:t>
                  </w:r>
                  <w:r w:rsidRPr="00CE1BDB">
                    <w:rPr>
                      <w:rFonts w:ascii="Arial" w:eastAsia="Arial" w:hAnsi="Arial"/>
                      <w:color w:val="000000"/>
                      <w:sz w:val="16"/>
                      <w:lang w:val="ru-RU"/>
                    </w:rPr>
                    <w:br/>
                    <w:t>- встреча субъектов м</w:t>
                  </w:r>
                  <w:r w:rsidRPr="00CE1BDB">
                    <w:rPr>
                      <w:rFonts w:ascii="Arial" w:eastAsia="Arial" w:hAnsi="Arial"/>
                      <w:color w:val="000000"/>
                      <w:sz w:val="16"/>
                      <w:lang w:val="ru-RU"/>
                    </w:rPr>
                    <w:t xml:space="preserve">алого и среднего предпринимательства с представителями Агентства по развитию кластерной политики и предпринимательства Нижегородской области на тему: «Программа обучения по защите совместных проектов участников промышленного кластера для возмещения затрат </w:t>
                  </w:r>
                  <w:r w:rsidRPr="00CE1BDB">
                    <w:rPr>
                      <w:rFonts w:ascii="Arial" w:eastAsia="Arial" w:hAnsi="Arial"/>
                      <w:color w:val="000000"/>
                      <w:sz w:val="16"/>
                      <w:lang w:val="ru-RU"/>
                    </w:rPr>
                    <w:t>на производственную деятельность»;</w:t>
                  </w:r>
                  <w:r w:rsidRPr="00CE1BDB">
                    <w:rPr>
                      <w:rFonts w:ascii="Arial" w:eastAsia="Arial" w:hAnsi="Arial"/>
                      <w:color w:val="000000"/>
                      <w:sz w:val="16"/>
                      <w:lang w:val="ru-RU"/>
                    </w:rPr>
                    <w:br/>
                    <w:t>- пятый бизнес-форум «Время молодых предпринимателей»;</w:t>
                  </w:r>
                  <w:r w:rsidRPr="00CE1BDB">
                    <w:rPr>
                      <w:rFonts w:ascii="Arial" w:eastAsia="Arial" w:hAnsi="Arial"/>
                      <w:color w:val="000000"/>
                      <w:sz w:val="16"/>
                      <w:lang w:val="ru-RU"/>
                    </w:rPr>
                    <w:br/>
                    <w:t>- круглый стол «Современные технологии продвижения бизнеса»;</w:t>
                  </w:r>
                  <w:r w:rsidRPr="00CE1BDB">
                    <w:rPr>
                      <w:rFonts w:ascii="Arial" w:eastAsia="Arial" w:hAnsi="Arial"/>
                      <w:color w:val="000000"/>
                      <w:sz w:val="16"/>
                      <w:lang w:val="ru-RU"/>
                    </w:rPr>
                    <w:br/>
                    <w:t xml:space="preserve">- семинар на тему: «Предоставление отчетов по </w:t>
                  </w:r>
                  <w:proofErr w:type="spellStart"/>
                  <w:r w:rsidRPr="00CE1BDB">
                    <w:rPr>
                      <w:rFonts w:ascii="Arial" w:eastAsia="Arial" w:hAnsi="Arial"/>
                      <w:color w:val="000000"/>
                      <w:sz w:val="16"/>
                      <w:lang w:val="ru-RU"/>
                    </w:rPr>
                    <w:t>онлайн-ККТ</w:t>
                  </w:r>
                  <w:proofErr w:type="spellEnd"/>
                  <w:r w:rsidRPr="00CE1BDB">
                    <w:rPr>
                      <w:rFonts w:ascii="Arial" w:eastAsia="Arial" w:hAnsi="Arial"/>
                      <w:color w:val="000000"/>
                      <w:sz w:val="16"/>
                      <w:lang w:val="ru-RU"/>
                    </w:rPr>
                    <w:t xml:space="preserve"> (контрольно – кассовая техника) и о внесении изм</w:t>
                  </w:r>
                  <w:r w:rsidRPr="00CE1BDB">
                    <w:rPr>
                      <w:rFonts w:ascii="Arial" w:eastAsia="Arial" w:hAnsi="Arial"/>
                      <w:color w:val="000000"/>
                      <w:sz w:val="16"/>
                      <w:lang w:val="ru-RU"/>
                    </w:rPr>
                    <w:t>енений в действующее законодательство Нижегородской области, на основании которых организации и индивидуальные предприниматели освобождаются от применения ККТ, осуществляющих деятельность в отдаленных и труднодоступных местностях Нижегородской области»;</w:t>
                  </w:r>
                  <w:r w:rsidRPr="00CE1BDB">
                    <w:rPr>
                      <w:rFonts w:ascii="Arial" w:eastAsia="Arial" w:hAnsi="Arial"/>
                      <w:color w:val="000000"/>
                      <w:sz w:val="16"/>
                      <w:lang w:val="ru-RU"/>
                    </w:rPr>
                    <w:br/>
                    <w:t xml:space="preserve">- </w:t>
                  </w:r>
                  <w:r w:rsidRPr="00CE1BDB">
                    <w:rPr>
                      <w:rFonts w:ascii="Arial" w:eastAsia="Arial" w:hAnsi="Arial"/>
                      <w:color w:val="000000"/>
                      <w:sz w:val="16"/>
                      <w:lang w:val="ru-RU"/>
                    </w:rPr>
                    <w:t>круглый стол по обмену опытом работы с представителями Министерства промышленности Нижегородской области, Агентства по развитию кластерной политики, Центров поддержки предпринимательства Нижегородской области и республики Мордовия, представителями субъекто</w:t>
                  </w:r>
                  <w:r w:rsidRPr="00CE1BDB">
                    <w:rPr>
                      <w:rFonts w:ascii="Arial" w:eastAsia="Arial" w:hAnsi="Arial"/>
                      <w:color w:val="000000"/>
                      <w:sz w:val="16"/>
                      <w:lang w:val="ru-RU"/>
                    </w:rPr>
                    <w:t>в малого и среднего предпринимательства городского округа город Бор, республики Мордовия;</w:t>
                  </w:r>
                  <w:r w:rsidRPr="00CE1BDB">
                    <w:rPr>
                      <w:rFonts w:ascii="Arial" w:eastAsia="Arial" w:hAnsi="Arial"/>
                      <w:color w:val="000000"/>
                      <w:sz w:val="16"/>
                      <w:lang w:val="ru-RU"/>
                    </w:rPr>
                    <w:br/>
                    <w:t>- ежеквартальный семинар на тему: «Основные изменения трудового законодательства в РФ в 2017г.»;</w:t>
                  </w:r>
                  <w:r w:rsidRPr="00CE1BDB">
                    <w:rPr>
                      <w:rFonts w:ascii="Arial" w:eastAsia="Arial" w:hAnsi="Arial"/>
                      <w:color w:val="000000"/>
                      <w:sz w:val="16"/>
                      <w:lang w:val="ru-RU"/>
                    </w:rPr>
                    <w:br/>
                    <w:t>- ежеквартальный семинар на тему: «Порядок обжалования предпринимател</w:t>
                  </w:r>
                  <w:r w:rsidRPr="00CE1BDB">
                    <w:rPr>
                      <w:rFonts w:ascii="Arial" w:eastAsia="Arial" w:hAnsi="Arial"/>
                      <w:color w:val="000000"/>
                      <w:sz w:val="16"/>
                      <w:lang w:val="ru-RU"/>
                    </w:rPr>
                    <w:t xml:space="preserve">ями решений, действий/бездействий органов государственной власти».      </w:t>
                  </w:r>
                  <w:r w:rsidRPr="00CE1BDB">
                    <w:rPr>
                      <w:rFonts w:ascii="Arial" w:eastAsia="Arial" w:hAnsi="Arial"/>
                      <w:color w:val="000000"/>
                      <w:sz w:val="16"/>
                      <w:lang w:val="ru-RU"/>
                    </w:rPr>
                    <w:br/>
                    <w:t>3) осуществление комплекса мероприятий по управлению проектами (проведение отбора проектов; планирование, организация выполнения работ по проекту, обеспечение контроля выполнения рабо</w:t>
                  </w:r>
                  <w:r w:rsidRPr="00CE1BDB">
                    <w:rPr>
                      <w:rFonts w:ascii="Arial" w:eastAsia="Arial" w:hAnsi="Arial"/>
                      <w:color w:val="000000"/>
                      <w:sz w:val="16"/>
                      <w:lang w:val="ru-RU"/>
                    </w:rPr>
                    <w:t xml:space="preserve">т по проекту) – за оказанием услуги при плане 10 единиц, фактически обратилось 11 юридических лиц (ИП </w:t>
                  </w:r>
                  <w:proofErr w:type="spellStart"/>
                  <w:r w:rsidRPr="00CE1BDB">
                    <w:rPr>
                      <w:rFonts w:ascii="Arial" w:eastAsia="Arial" w:hAnsi="Arial"/>
                      <w:color w:val="000000"/>
                      <w:sz w:val="16"/>
                      <w:lang w:val="ru-RU"/>
                    </w:rPr>
                    <w:t>Сорочкин</w:t>
                  </w:r>
                  <w:proofErr w:type="spellEnd"/>
                  <w:r w:rsidRPr="00CE1BDB">
                    <w:rPr>
                      <w:rFonts w:ascii="Arial" w:eastAsia="Arial" w:hAnsi="Arial"/>
                      <w:color w:val="000000"/>
                      <w:sz w:val="16"/>
                      <w:lang w:val="ru-RU"/>
                    </w:rPr>
                    <w:t xml:space="preserve"> М.А., ООО «БЕТОНТРАНССТРОЙ», ИП </w:t>
                  </w:r>
                  <w:proofErr w:type="spellStart"/>
                  <w:r w:rsidRPr="00CE1BDB">
                    <w:rPr>
                      <w:rFonts w:ascii="Arial" w:eastAsia="Arial" w:hAnsi="Arial"/>
                      <w:color w:val="000000"/>
                      <w:sz w:val="16"/>
                      <w:lang w:val="ru-RU"/>
                    </w:rPr>
                    <w:t>Зимаров</w:t>
                  </w:r>
                  <w:proofErr w:type="spellEnd"/>
                  <w:r w:rsidRPr="00CE1BDB">
                    <w:rPr>
                      <w:rFonts w:ascii="Arial" w:eastAsia="Arial" w:hAnsi="Arial"/>
                      <w:color w:val="000000"/>
                      <w:sz w:val="16"/>
                      <w:lang w:val="ru-RU"/>
                    </w:rPr>
                    <w:t xml:space="preserve"> П.Б., ООО «АКВАБУР», ООО «НАЛОГОВЫЙ КОНСУЛЬТАНТ», ООО «ВЕКТОР ЛИНК», ООО ПК «СФЕРА», ООО «ЭЛЛАЙД МАРКЕТИН</w:t>
                  </w:r>
                  <w:r w:rsidRPr="00CE1BDB">
                    <w:rPr>
                      <w:rFonts w:ascii="Arial" w:eastAsia="Arial" w:hAnsi="Arial"/>
                      <w:color w:val="000000"/>
                      <w:sz w:val="16"/>
                      <w:lang w:val="ru-RU"/>
                    </w:rPr>
                    <w:t xml:space="preserve">Г», </w:t>
                  </w:r>
                  <w:r w:rsidRPr="00CE1BDB">
                    <w:rPr>
                      <w:rFonts w:ascii="Arial" w:eastAsia="Arial" w:hAnsi="Arial"/>
                      <w:color w:val="000000"/>
                      <w:sz w:val="16"/>
                      <w:lang w:val="ru-RU"/>
                    </w:rPr>
                    <w:lastRenderedPageBreak/>
                    <w:t xml:space="preserve">ООО ПК «ОПЕРАТИВ», ИП </w:t>
                  </w:r>
                  <w:proofErr w:type="spellStart"/>
                  <w:r w:rsidRPr="00CE1BDB">
                    <w:rPr>
                      <w:rFonts w:ascii="Arial" w:eastAsia="Arial" w:hAnsi="Arial"/>
                      <w:color w:val="000000"/>
                      <w:sz w:val="16"/>
                      <w:lang w:val="ru-RU"/>
                    </w:rPr>
                    <w:t>Грезков</w:t>
                  </w:r>
                  <w:proofErr w:type="spellEnd"/>
                  <w:r w:rsidRPr="00CE1BDB">
                    <w:rPr>
                      <w:rFonts w:ascii="Arial" w:eastAsia="Arial" w:hAnsi="Arial"/>
                      <w:color w:val="000000"/>
                      <w:sz w:val="16"/>
                      <w:lang w:val="ru-RU"/>
                    </w:rPr>
                    <w:t xml:space="preserve"> Н.С., ООО «ТУР-НН»).</w:t>
                  </w:r>
                  <w:r w:rsidRPr="00CE1BDB">
                    <w:rPr>
                      <w:rFonts w:ascii="Arial" w:eastAsia="Arial" w:hAnsi="Arial"/>
                      <w:color w:val="000000"/>
                      <w:sz w:val="16"/>
                      <w:lang w:val="ru-RU"/>
                    </w:rPr>
                    <w:br/>
                    <w:t>4) оказание услуг по разработке бизнес-планов, концепций, технико-экономических обоснований инвестиционных проектов, реализуемых на территории субъекта РФ – за оказанием услуги обратилось 10 юридически</w:t>
                  </w:r>
                  <w:r w:rsidRPr="00CE1BDB">
                    <w:rPr>
                      <w:rFonts w:ascii="Arial" w:eastAsia="Arial" w:hAnsi="Arial"/>
                      <w:color w:val="000000"/>
                      <w:sz w:val="16"/>
                      <w:lang w:val="ru-RU"/>
                    </w:rPr>
                    <w:t xml:space="preserve">х лиц (ООО «БЕТОНТРАНССТРОЙ, ИП </w:t>
                  </w:r>
                  <w:proofErr w:type="spellStart"/>
                  <w:r w:rsidRPr="00CE1BDB">
                    <w:rPr>
                      <w:rFonts w:ascii="Arial" w:eastAsia="Arial" w:hAnsi="Arial"/>
                      <w:color w:val="000000"/>
                      <w:sz w:val="16"/>
                      <w:lang w:val="ru-RU"/>
                    </w:rPr>
                    <w:t>Зимаров</w:t>
                  </w:r>
                  <w:proofErr w:type="spellEnd"/>
                  <w:r w:rsidRPr="00CE1BDB">
                    <w:rPr>
                      <w:rFonts w:ascii="Arial" w:eastAsia="Arial" w:hAnsi="Arial"/>
                      <w:color w:val="000000"/>
                      <w:sz w:val="16"/>
                      <w:lang w:val="ru-RU"/>
                    </w:rPr>
                    <w:t xml:space="preserve"> П.Б, ООО «АКВАБУР»,  ООО «ВЕКТОР ЛИНК», ООО ПК «СФЕРА», ООО «СНАБПОЛИМЕР МЕДИЦИНА НИЖНИЙ НОВГОРОД», ООО ПК «ОПЕРАТИВ», ИП </w:t>
                  </w:r>
                  <w:proofErr w:type="spellStart"/>
                  <w:r w:rsidRPr="00CE1BDB">
                    <w:rPr>
                      <w:rFonts w:ascii="Arial" w:eastAsia="Arial" w:hAnsi="Arial"/>
                      <w:color w:val="000000"/>
                      <w:sz w:val="16"/>
                      <w:lang w:val="ru-RU"/>
                    </w:rPr>
                    <w:t>Грезков</w:t>
                  </w:r>
                  <w:proofErr w:type="spellEnd"/>
                  <w:r w:rsidRPr="00CE1BDB">
                    <w:rPr>
                      <w:rFonts w:ascii="Arial" w:eastAsia="Arial" w:hAnsi="Arial"/>
                      <w:color w:val="000000"/>
                      <w:sz w:val="16"/>
                      <w:lang w:val="ru-RU"/>
                    </w:rPr>
                    <w:t xml:space="preserve"> Н.С, ООО «ТУР-НН», ООО ТК «НИЖЕГОРОДСКИЙ»);</w:t>
                  </w:r>
                  <w:r w:rsidRPr="00CE1BDB">
                    <w:rPr>
                      <w:rFonts w:ascii="Arial" w:eastAsia="Arial" w:hAnsi="Arial"/>
                      <w:color w:val="000000"/>
                      <w:sz w:val="16"/>
                      <w:lang w:val="ru-RU"/>
                    </w:rPr>
                    <w:br/>
                    <w:t xml:space="preserve"> 5) формирование пакета конкурсной докумен</w:t>
                  </w:r>
                  <w:r w:rsidRPr="00CE1BDB">
                    <w:rPr>
                      <w:rFonts w:ascii="Arial" w:eastAsia="Arial" w:hAnsi="Arial"/>
                      <w:color w:val="000000"/>
                      <w:sz w:val="16"/>
                      <w:lang w:val="ru-RU"/>
                    </w:rPr>
                    <w:t>тации для участия в федеральных и региональных конкурсах – за оказанием услуги обратилось 5 юридических лиц (ООО «НОВАТОР»- по вопросу работы федерального фонда развития промышленности, ООО «БКС», ООО «КР», ООО «ОНЭК», ООО «ЭЛЛАЙД МАРКЕТИНГ» -консультирова</w:t>
                  </w:r>
                  <w:r w:rsidRPr="00CE1BDB">
                    <w:rPr>
                      <w:rFonts w:ascii="Arial" w:eastAsia="Arial" w:hAnsi="Arial"/>
                      <w:color w:val="000000"/>
                      <w:sz w:val="16"/>
                      <w:lang w:val="ru-RU"/>
                    </w:rPr>
                    <w:t xml:space="preserve">ние по вопросу участия в Международном </w:t>
                  </w:r>
                  <w:proofErr w:type="spellStart"/>
                  <w:r w:rsidRPr="00CE1BDB">
                    <w:rPr>
                      <w:rFonts w:ascii="Arial" w:eastAsia="Arial" w:hAnsi="Arial"/>
                      <w:color w:val="000000"/>
                      <w:sz w:val="16"/>
                      <w:lang w:val="ru-RU"/>
                    </w:rPr>
                    <w:t>бизнес-саммите</w:t>
                  </w:r>
                  <w:proofErr w:type="spellEnd"/>
                  <w:r w:rsidRPr="00CE1BDB">
                    <w:rPr>
                      <w:rFonts w:ascii="Arial" w:eastAsia="Arial" w:hAnsi="Arial"/>
                      <w:color w:val="000000"/>
                      <w:sz w:val="16"/>
                      <w:lang w:val="ru-RU"/>
                    </w:rPr>
                    <w:t xml:space="preserve"> 2017г.)</w:t>
                  </w:r>
                  <w:r w:rsidRPr="00CE1BDB">
                    <w:rPr>
                      <w:rFonts w:ascii="Arial" w:eastAsia="Arial" w:hAnsi="Arial"/>
                      <w:color w:val="000000"/>
                      <w:sz w:val="16"/>
                      <w:lang w:val="ru-RU"/>
                    </w:rPr>
                    <w:br/>
                    <w:t xml:space="preserve">6) консультирование – услуги получили 75 субъектов малого и среднего предпринимательства по вопросам </w:t>
                  </w:r>
                  <w:proofErr w:type="spellStart"/>
                  <w:r w:rsidRPr="00CE1BDB">
                    <w:rPr>
                      <w:rFonts w:ascii="Arial" w:eastAsia="Arial" w:hAnsi="Arial"/>
                      <w:color w:val="000000"/>
                      <w:sz w:val="16"/>
                      <w:lang w:val="ru-RU"/>
                    </w:rPr>
                    <w:t>налогооблажения</w:t>
                  </w:r>
                  <w:proofErr w:type="spellEnd"/>
                  <w:r w:rsidRPr="00CE1BDB">
                    <w:rPr>
                      <w:rFonts w:ascii="Arial" w:eastAsia="Arial" w:hAnsi="Arial"/>
                      <w:color w:val="000000"/>
                      <w:sz w:val="16"/>
                      <w:lang w:val="ru-RU"/>
                    </w:rPr>
                    <w:t>, подготовки и сдачи отчетности, юридические консультации.</w:t>
                  </w:r>
                  <w:r w:rsidRPr="00CE1BDB">
                    <w:rPr>
                      <w:rFonts w:ascii="Arial" w:eastAsia="Arial" w:hAnsi="Arial"/>
                      <w:color w:val="000000"/>
                      <w:sz w:val="16"/>
                      <w:lang w:val="ru-RU"/>
                    </w:rPr>
                    <w:br/>
                    <w:t>Индекс удовлетворен</w:t>
                  </w:r>
                  <w:r w:rsidRPr="00CE1BDB">
                    <w:rPr>
                      <w:rFonts w:ascii="Arial" w:eastAsia="Arial" w:hAnsi="Arial"/>
                      <w:color w:val="000000"/>
                      <w:sz w:val="16"/>
                      <w:lang w:val="ru-RU"/>
                    </w:rPr>
                    <w:t>ности получателей услуги составляет 100 %. Нарушений в отношении качества предоставляемых услуг не выявлено.</w:t>
                  </w:r>
                  <w:r w:rsidRPr="00CE1BDB">
                    <w:rPr>
                      <w:rFonts w:ascii="Arial" w:eastAsia="Arial" w:hAnsi="Arial"/>
                      <w:color w:val="000000"/>
                      <w:sz w:val="16"/>
                      <w:lang w:val="ru-RU"/>
                    </w:rPr>
                    <w:br/>
                  </w:r>
                </w:p>
              </w:tc>
            </w:tr>
            <w:tr w:rsidR="00801B67"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Default="00FE0C42">
                  <w:r w:rsidRPr="00CE1BDB">
                    <w:rPr>
                      <w:rFonts w:ascii="Arial" w:eastAsia="Arial" w:hAnsi="Arial"/>
                      <w:color w:val="000000"/>
                      <w:sz w:val="16"/>
                      <w:lang w:val="ru-RU"/>
                    </w:rPr>
                    <w:lastRenderedPageBreak/>
                    <w:t>В отчетном году в отрасли «Образование» на муниципальное задание автономным учреждениям предусмотрено 421 303 562,14 рублей исполнение с</w:t>
                  </w:r>
                  <w:r w:rsidRPr="00CE1BDB">
                    <w:rPr>
                      <w:rFonts w:ascii="Arial" w:eastAsia="Arial" w:hAnsi="Arial"/>
                      <w:color w:val="000000"/>
                      <w:sz w:val="16"/>
                      <w:lang w:val="ru-RU"/>
                    </w:rPr>
                    <w:t>оставило 398 770 558,19 рублей или 94,7%. Отклонения имеют допустимые значения. В сфере «Образование» в городском округе г. Бор зарегистрировано 14 автономных учреждений. Численность работников автономных учреждений по состоянию на 01.01.2018 года составил</w:t>
                  </w:r>
                  <w:r w:rsidRPr="00CE1BDB">
                    <w:rPr>
                      <w:rFonts w:ascii="Arial" w:eastAsia="Arial" w:hAnsi="Arial"/>
                      <w:color w:val="000000"/>
                      <w:sz w:val="16"/>
                      <w:lang w:val="ru-RU"/>
                    </w:rPr>
                    <w:t>а 608 человек. В течение 2017 года 129 сотрудников прошли обучение на курсах повышения квалификации.  Учреждениями были оказанные следующие муниципальные услуги:</w:t>
                  </w:r>
                  <w:r w:rsidRPr="00CE1BDB">
                    <w:rPr>
                      <w:rFonts w:ascii="Arial" w:eastAsia="Arial" w:hAnsi="Arial"/>
                      <w:color w:val="000000"/>
                      <w:sz w:val="16"/>
                      <w:lang w:val="ru-RU"/>
                    </w:rPr>
                    <w:br/>
                    <w:t>1).Реализация основных общеобразовательных программ дошкольного образования. Исполнение по дан</w:t>
                  </w:r>
                  <w:r w:rsidRPr="00CE1BDB">
                    <w:rPr>
                      <w:rFonts w:ascii="Arial" w:eastAsia="Arial" w:hAnsi="Arial"/>
                      <w:color w:val="000000"/>
                      <w:sz w:val="16"/>
                      <w:lang w:val="ru-RU"/>
                    </w:rPr>
                    <w:t xml:space="preserve">ной услуге составило 93 867 457,01 рублей при плане 110 291 357,9 рублей . Число обучающихся в учреждениях дошкольного образования составило 1069 человек при плане 1077, регулярность получения услуги одним воспитанником (количество </w:t>
                  </w:r>
                  <w:proofErr w:type="spellStart"/>
                  <w:r w:rsidRPr="00CE1BDB">
                    <w:rPr>
                      <w:rFonts w:ascii="Arial" w:eastAsia="Arial" w:hAnsi="Arial"/>
                      <w:color w:val="000000"/>
                      <w:sz w:val="16"/>
                      <w:lang w:val="ru-RU"/>
                    </w:rPr>
                    <w:t>детодней</w:t>
                  </w:r>
                  <w:proofErr w:type="spellEnd"/>
                  <w:r w:rsidRPr="00CE1BDB">
                    <w:rPr>
                      <w:rFonts w:ascii="Arial" w:eastAsia="Arial" w:hAnsi="Arial"/>
                      <w:color w:val="000000"/>
                      <w:sz w:val="16"/>
                      <w:lang w:val="ru-RU"/>
                    </w:rPr>
                    <w:t>) составляет 173</w:t>
                  </w:r>
                  <w:r w:rsidRPr="00CE1BDB">
                    <w:rPr>
                      <w:rFonts w:ascii="Arial" w:eastAsia="Arial" w:hAnsi="Arial"/>
                      <w:color w:val="000000"/>
                      <w:sz w:val="16"/>
                      <w:lang w:val="ru-RU"/>
                    </w:rPr>
                    <w:t>505 при плановом значении 183598. Среднее посещение на одного ребенка фактически в 2017 году составило 160 дней, при плане 171 день. Среднее число дней, пропущенных одним ребенком по болезни составило 17 дней при плане 20 дней. Причины невыполнения связаны</w:t>
                  </w:r>
                  <w:r w:rsidRPr="00CE1BDB">
                    <w:rPr>
                      <w:rFonts w:ascii="Arial" w:eastAsia="Arial" w:hAnsi="Arial"/>
                      <w:color w:val="000000"/>
                      <w:sz w:val="16"/>
                      <w:lang w:val="ru-RU"/>
                    </w:rPr>
                    <w:t xml:space="preserve"> с  закрытием ДОУ на ремонтные работы, с отпусками родителей и </w:t>
                  </w:r>
                  <w:proofErr w:type="spellStart"/>
                  <w:r w:rsidRPr="00CE1BDB">
                    <w:rPr>
                      <w:rFonts w:ascii="Arial" w:eastAsia="Arial" w:hAnsi="Arial"/>
                      <w:color w:val="000000"/>
                      <w:sz w:val="16"/>
                      <w:lang w:val="ru-RU"/>
                    </w:rPr>
                    <w:t>медотводами</w:t>
                  </w:r>
                  <w:proofErr w:type="spellEnd"/>
                  <w:r w:rsidRPr="00CE1BDB">
                    <w:rPr>
                      <w:rFonts w:ascii="Arial" w:eastAsia="Arial" w:hAnsi="Arial"/>
                      <w:color w:val="000000"/>
                      <w:sz w:val="16"/>
                      <w:lang w:val="ru-RU"/>
                    </w:rPr>
                    <w:t xml:space="preserve"> после болезни детей. Доля детей, осваивающих основную программу дошкольного образования – факт 76,1% при плане 75,8%. Доля родителей удовлетворенных условиями и качеством услуги сос</w:t>
                  </w:r>
                  <w:r w:rsidRPr="00CE1BDB">
                    <w:rPr>
                      <w:rFonts w:ascii="Arial" w:eastAsia="Arial" w:hAnsi="Arial"/>
                      <w:color w:val="000000"/>
                      <w:sz w:val="16"/>
                      <w:lang w:val="ru-RU"/>
                    </w:rPr>
                    <w:t xml:space="preserve">тавляет 94,2 % при плане 87 %. Отклонения имеют допустимое значение. </w:t>
                  </w:r>
                  <w:r w:rsidRPr="00CE1BDB">
                    <w:rPr>
                      <w:rFonts w:ascii="Arial" w:eastAsia="Arial" w:hAnsi="Arial"/>
                      <w:color w:val="000000"/>
                      <w:sz w:val="16"/>
                      <w:lang w:val="ru-RU"/>
                    </w:rPr>
                    <w:br/>
                    <w:t>2). Предоставление общедоступного бесплатного начального общего, основного общего, среднего общего образования по основным  образовательным программам. Исполнение по данной услуге состав</w:t>
                  </w:r>
                  <w:r w:rsidRPr="00CE1BDB">
                    <w:rPr>
                      <w:rFonts w:ascii="Arial" w:eastAsia="Arial" w:hAnsi="Arial"/>
                      <w:color w:val="000000"/>
                      <w:sz w:val="16"/>
                      <w:lang w:val="ru-RU"/>
                    </w:rPr>
                    <w:t>ило 281 511 488,71 рублей при плане 286 607 637,87 рублей или 98,2%. Число обучающихся в школах составляет 5920 детей при плане 5891 детей. Уровень освоения обучающимися и полнота реализации начальной общей, основной общей, средней общей программ по заверш</w:t>
                  </w:r>
                  <w:r w:rsidRPr="00CE1BDB">
                    <w:rPr>
                      <w:rFonts w:ascii="Arial" w:eastAsia="Arial" w:hAnsi="Arial"/>
                      <w:color w:val="000000"/>
                      <w:sz w:val="16"/>
                      <w:lang w:val="ru-RU"/>
                    </w:rPr>
                    <w:t>ению обучения составляет 100%. Уровень соответствия учебного плана общего образования требованиям Федеральным государственным стандартам составляет 100 %. Доля родителей удовлетворенных условиями и качеством услуги составляет 89,8 % при плане 87 %. Полнота</w:t>
                  </w:r>
                  <w:r w:rsidRPr="00CE1BDB">
                    <w:rPr>
                      <w:rFonts w:ascii="Arial" w:eastAsia="Arial" w:hAnsi="Arial"/>
                      <w:color w:val="000000"/>
                      <w:sz w:val="16"/>
                      <w:lang w:val="ru-RU"/>
                    </w:rPr>
                    <w:t xml:space="preserve"> реализации основной общеобразовательной программы составила 100%. Отклонения имеют допустимое значение.</w:t>
                  </w:r>
                  <w:r w:rsidRPr="00CE1BDB">
                    <w:rPr>
                      <w:rFonts w:ascii="Arial" w:eastAsia="Arial" w:hAnsi="Arial"/>
                      <w:color w:val="000000"/>
                      <w:sz w:val="16"/>
                      <w:lang w:val="ru-RU"/>
                    </w:rPr>
                    <w:br/>
                    <w:t>3) Предоставление дополнительного образования по дополнительным образовательным программам. Исполнение по данной услуге составило 4 371 948,54 рублей п</w:t>
                  </w:r>
                  <w:r w:rsidRPr="00CE1BDB">
                    <w:rPr>
                      <w:rFonts w:ascii="Arial" w:eastAsia="Arial" w:hAnsi="Arial"/>
                      <w:color w:val="000000"/>
                      <w:sz w:val="16"/>
                      <w:lang w:val="ru-RU"/>
                    </w:rPr>
                    <w:t xml:space="preserve">ри плане 5 015 154,84 или 87,2%. (учреждение функционировало не весь плановый период) Число обучающихся в учреждениях дополнительного образования составляет 150 детей при плане 150 детей. Доля детей осваивающих дополнительные общеобразовательные </w:t>
                  </w:r>
                  <w:proofErr w:type="spellStart"/>
                  <w:r w:rsidRPr="00CE1BDB">
                    <w:rPr>
                      <w:rFonts w:ascii="Arial" w:eastAsia="Arial" w:hAnsi="Arial"/>
                      <w:color w:val="000000"/>
                      <w:sz w:val="16"/>
                      <w:lang w:val="ru-RU"/>
                    </w:rPr>
                    <w:t>общеразвив</w:t>
                  </w:r>
                  <w:r w:rsidRPr="00CE1BDB">
                    <w:rPr>
                      <w:rFonts w:ascii="Arial" w:eastAsia="Arial" w:hAnsi="Arial"/>
                      <w:color w:val="000000"/>
                      <w:sz w:val="16"/>
                      <w:lang w:val="ru-RU"/>
                    </w:rPr>
                    <w:t>ающие</w:t>
                  </w:r>
                  <w:proofErr w:type="spellEnd"/>
                  <w:r w:rsidRPr="00CE1BDB">
                    <w:rPr>
                      <w:rFonts w:ascii="Arial" w:eastAsia="Arial" w:hAnsi="Arial"/>
                      <w:color w:val="000000"/>
                      <w:sz w:val="16"/>
                      <w:lang w:val="ru-RU"/>
                    </w:rPr>
                    <w:t xml:space="preserve"> программы составила 100 %. </w:t>
                  </w:r>
                  <w:r w:rsidRPr="00CE1BDB">
                    <w:rPr>
                      <w:rFonts w:ascii="Arial" w:eastAsia="Arial" w:hAnsi="Arial"/>
                      <w:color w:val="000000"/>
                      <w:sz w:val="16"/>
                      <w:lang w:val="ru-RU"/>
                    </w:rPr>
                    <w:br/>
                    <w:t xml:space="preserve">4) Организация отдыха детей и молодежи в каникулярное время с дневным пребыванием. Исполнение по данной услуге составило 8 141 762,76 рублей или 100% от плана. В 2017 году 1715 детей в каникулярное время посещали лагеря с </w:t>
                  </w:r>
                  <w:r w:rsidRPr="00CE1BDB">
                    <w:rPr>
                      <w:rFonts w:ascii="Arial" w:eastAsia="Arial" w:hAnsi="Arial"/>
                      <w:color w:val="000000"/>
                      <w:sz w:val="16"/>
                      <w:lang w:val="ru-RU"/>
                    </w:rPr>
                    <w:t>дневным пребыванием, что составило 100 % от плана. Коэффициент занятости обучающихся в период школьных каникул составил 31,9 % или 100% от плана. Показателями качества данной услуги является отсутствие нарушений санитарно-эпидемиологических требований. При</w:t>
                  </w:r>
                  <w:r w:rsidRPr="00CE1BDB">
                    <w:rPr>
                      <w:rFonts w:ascii="Arial" w:eastAsia="Arial" w:hAnsi="Arial"/>
                      <w:color w:val="000000"/>
                      <w:sz w:val="16"/>
                      <w:lang w:val="ru-RU"/>
                    </w:rPr>
                    <w:t xml:space="preserve"> проведении проверок данных нарушений не выявлено. Также отсутствуют несчастные случаи с обучающимися во время пребывания в учреждениях в каникулярное время. </w:t>
                  </w:r>
                  <w:proofErr w:type="spellStart"/>
                  <w:r>
                    <w:rPr>
                      <w:rFonts w:ascii="Arial" w:eastAsia="Arial" w:hAnsi="Arial"/>
                      <w:color w:val="000000"/>
                      <w:sz w:val="16"/>
                    </w:rPr>
                    <w:t>Отклонений</w:t>
                  </w:r>
                  <w:proofErr w:type="spellEnd"/>
                  <w:r>
                    <w:rPr>
                      <w:rFonts w:ascii="Arial" w:eastAsia="Arial" w:hAnsi="Arial"/>
                      <w:color w:val="000000"/>
                      <w:sz w:val="16"/>
                    </w:rPr>
                    <w:t xml:space="preserve"> </w:t>
                  </w:r>
                  <w:proofErr w:type="spellStart"/>
                  <w:r>
                    <w:rPr>
                      <w:rFonts w:ascii="Arial" w:eastAsia="Arial" w:hAnsi="Arial"/>
                      <w:color w:val="000000"/>
                      <w:sz w:val="16"/>
                    </w:rPr>
                    <w:t>по</w:t>
                  </w:r>
                  <w:proofErr w:type="spellEnd"/>
                  <w:r>
                    <w:rPr>
                      <w:rFonts w:ascii="Arial" w:eastAsia="Arial" w:hAnsi="Arial"/>
                      <w:color w:val="000000"/>
                      <w:sz w:val="16"/>
                    </w:rPr>
                    <w:t xml:space="preserve"> </w:t>
                  </w:r>
                  <w:proofErr w:type="spellStart"/>
                  <w:r>
                    <w:rPr>
                      <w:rFonts w:ascii="Arial" w:eastAsia="Arial" w:hAnsi="Arial"/>
                      <w:color w:val="000000"/>
                      <w:sz w:val="16"/>
                    </w:rPr>
                    <w:t>выполнению</w:t>
                  </w:r>
                  <w:proofErr w:type="spellEnd"/>
                  <w:r>
                    <w:rPr>
                      <w:rFonts w:ascii="Arial" w:eastAsia="Arial" w:hAnsi="Arial"/>
                      <w:color w:val="000000"/>
                      <w:sz w:val="16"/>
                    </w:rPr>
                    <w:t xml:space="preserve"> </w:t>
                  </w:r>
                  <w:proofErr w:type="spellStart"/>
                  <w:r>
                    <w:rPr>
                      <w:rFonts w:ascii="Arial" w:eastAsia="Arial" w:hAnsi="Arial"/>
                      <w:color w:val="000000"/>
                      <w:sz w:val="16"/>
                    </w:rPr>
                    <w:t>муниципального</w:t>
                  </w:r>
                  <w:proofErr w:type="spellEnd"/>
                  <w:r>
                    <w:rPr>
                      <w:rFonts w:ascii="Arial" w:eastAsia="Arial" w:hAnsi="Arial"/>
                      <w:color w:val="000000"/>
                      <w:sz w:val="16"/>
                    </w:rPr>
                    <w:t xml:space="preserve"> </w:t>
                  </w:r>
                  <w:proofErr w:type="spellStart"/>
                  <w:r>
                    <w:rPr>
                      <w:rFonts w:ascii="Arial" w:eastAsia="Arial" w:hAnsi="Arial"/>
                      <w:color w:val="000000"/>
                      <w:sz w:val="16"/>
                    </w:rPr>
                    <w:t>задания</w:t>
                  </w:r>
                  <w:proofErr w:type="spellEnd"/>
                  <w:r>
                    <w:rPr>
                      <w:rFonts w:ascii="Arial" w:eastAsia="Arial" w:hAnsi="Arial"/>
                      <w:color w:val="000000"/>
                      <w:sz w:val="16"/>
                    </w:rPr>
                    <w:t xml:space="preserve"> </w:t>
                  </w:r>
                  <w:proofErr w:type="spellStart"/>
                  <w:r>
                    <w:rPr>
                      <w:rFonts w:ascii="Arial" w:eastAsia="Arial" w:hAnsi="Arial"/>
                      <w:color w:val="000000"/>
                      <w:sz w:val="16"/>
                    </w:rPr>
                    <w:t>нет</w:t>
                  </w:r>
                  <w:proofErr w:type="spellEnd"/>
                  <w:r>
                    <w:rPr>
                      <w:rFonts w:ascii="Arial" w:eastAsia="Arial" w:hAnsi="Arial"/>
                      <w:color w:val="000000"/>
                      <w:sz w:val="16"/>
                    </w:rPr>
                    <w:t>.</w:t>
                  </w:r>
                  <w:r>
                    <w:rPr>
                      <w:rFonts w:ascii="Arial" w:eastAsia="Arial" w:hAnsi="Arial"/>
                      <w:color w:val="000000"/>
                      <w:sz w:val="16"/>
                    </w:rPr>
                    <w:br/>
                  </w:r>
                </w:p>
              </w:tc>
            </w:tr>
            <w:tr w:rsidR="00801B67"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Default="00FE0C42">
                  <w:r w:rsidRPr="00CE1BDB">
                    <w:rPr>
                      <w:rFonts w:ascii="Arial" w:eastAsia="Arial" w:hAnsi="Arial"/>
                      <w:color w:val="000000"/>
                      <w:sz w:val="16"/>
                      <w:lang w:val="ru-RU"/>
                    </w:rPr>
                    <w:t>5) Организация летнего отдыха дете</w:t>
                  </w:r>
                  <w:r w:rsidRPr="00CE1BDB">
                    <w:rPr>
                      <w:rFonts w:ascii="Arial" w:eastAsia="Arial" w:hAnsi="Arial"/>
                      <w:color w:val="000000"/>
                      <w:sz w:val="16"/>
                      <w:lang w:val="ru-RU"/>
                    </w:rPr>
                    <w:t xml:space="preserve">й и молодежи в каникулярное время с круглосуточным пребыванием. Исполнение по данной услуге составило 1 366 650,0 рублей или 100% от </w:t>
                  </w:r>
                  <w:proofErr w:type="spellStart"/>
                  <w:r w:rsidRPr="00CE1BDB">
                    <w:rPr>
                      <w:rFonts w:ascii="Arial" w:eastAsia="Arial" w:hAnsi="Arial"/>
                      <w:color w:val="000000"/>
                      <w:sz w:val="16"/>
                      <w:lang w:val="ru-RU"/>
                    </w:rPr>
                    <w:t>плана.В</w:t>
                  </w:r>
                  <w:proofErr w:type="spellEnd"/>
                  <w:r w:rsidRPr="00CE1BDB">
                    <w:rPr>
                      <w:rFonts w:ascii="Arial" w:eastAsia="Arial" w:hAnsi="Arial"/>
                      <w:color w:val="000000"/>
                      <w:sz w:val="16"/>
                      <w:lang w:val="ru-RU"/>
                    </w:rPr>
                    <w:t xml:space="preserve"> 2017 году в загородных лагерях отдохнуло 805 детей при плане 816 человек. Отклонение имеет допустимое значение. Дол</w:t>
                  </w:r>
                  <w:r w:rsidRPr="00CE1BDB">
                    <w:rPr>
                      <w:rFonts w:ascii="Arial" w:eastAsia="Arial" w:hAnsi="Arial"/>
                      <w:color w:val="000000"/>
                      <w:sz w:val="16"/>
                      <w:lang w:val="ru-RU"/>
                    </w:rPr>
                    <w:t>я родителей удовлетворенных условиями и качеством услуги составляет 87 % при плане 87 %.. Показателями качества данной услуги является отсутствие нарушений санитарно-эпидемиологических требований. При проведении проверок данных нарушений не выявлено. Также</w:t>
                  </w:r>
                  <w:r w:rsidRPr="00CE1BDB">
                    <w:rPr>
                      <w:rFonts w:ascii="Arial" w:eastAsia="Arial" w:hAnsi="Arial"/>
                      <w:color w:val="000000"/>
                      <w:sz w:val="16"/>
                      <w:lang w:val="ru-RU"/>
                    </w:rPr>
                    <w:t xml:space="preserve"> отсутствуют несчастные случаи с обучающимися во время пребывания в учреждениях в каникулярное время. Отклонений по выполнению муниципального задания нет.</w:t>
                  </w:r>
                  <w:r w:rsidRPr="00CE1BDB">
                    <w:rPr>
                      <w:rFonts w:ascii="Arial" w:eastAsia="Arial" w:hAnsi="Arial"/>
                      <w:color w:val="000000"/>
                      <w:sz w:val="16"/>
                      <w:lang w:val="ru-RU"/>
                    </w:rPr>
                    <w:br/>
                    <w:t xml:space="preserve">6) Предоставление дополнительного образования по дополнительным </w:t>
                  </w:r>
                  <w:proofErr w:type="spellStart"/>
                  <w:r w:rsidRPr="00CE1BDB">
                    <w:rPr>
                      <w:rFonts w:ascii="Arial" w:eastAsia="Arial" w:hAnsi="Arial"/>
                      <w:color w:val="000000"/>
                      <w:sz w:val="16"/>
                      <w:lang w:val="ru-RU"/>
                    </w:rPr>
                    <w:t>предпрофессиональным</w:t>
                  </w:r>
                  <w:proofErr w:type="spellEnd"/>
                  <w:r w:rsidRPr="00CE1BDB">
                    <w:rPr>
                      <w:rFonts w:ascii="Arial" w:eastAsia="Arial" w:hAnsi="Arial"/>
                      <w:color w:val="000000"/>
                      <w:sz w:val="16"/>
                      <w:lang w:val="ru-RU"/>
                    </w:rPr>
                    <w:t xml:space="preserve"> и </w:t>
                  </w:r>
                  <w:proofErr w:type="spellStart"/>
                  <w:r w:rsidRPr="00CE1BDB">
                    <w:rPr>
                      <w:rFonts w:ascii="Arial" w:eastAsia="Arial" w:hAnsi="Arial"/>
                      <w:color w:val="000000"/>
                      <w:sz w:val="16"/>
                      <w:lang w:val="ru-RU"/>
                    </w:rPr>
                    <w:t>общеразвивающи</w:t>
                  </w:r>
                  <w:r w:rsidRPr="00CE1BDB">
                    <w:rPr>
                      <w:rFonts w:ascii="Arial" w:eastAsia="Arial" w:hAnsi="Arial"/>
                      <w:color w:val="000000"/>
                      <w:sz w:val="16"/>
                      <w:lang w:val="ru-RU"/>
                    </w:rPr>
                    <w:t>м</w:t>
                  </w:r>
                  <w:proofErr w:type="spellEnd"/>
                  <w:r w:rsidRPr="00CE1BDB">
                    <w:rPr>
                      <w:rFonts w:ascii="Arial" w:eastAsia="Arial" w:hAnsi="Arial"/>
                      <w:color w:val="000000"/>
                      <w:sz w:val="16"/>
                      <w:lang w:val="ru-RU"/>
                    </w:rPr>
                    <w:t xml:space="preserve"> программам. Муниципальные задания были выделены 4 учреждениям дополнительного образования в сумме 19 389 411,53 рублей и исполнены в сумме 19 019 663,93 рублей (98%). Муниципальные задания были выданы на предоставление следующих услуг (работ):</w:t>
                  </w:r>
                  <w:r w:rsidRPr="00CE1BDB">
                    <w:rPr>
                      <w:rFonts w:ascii="Arial" w:eastAsia="Arial" w:hAnsi="Arial"/>
                      <w:color w:val="000000"/>
                      <w:sz w:val="16"/>
                      <w:lang w:val="ru-RU"/>
                    </w:rPr>
                    <w:br/>
                    <w:t>- Реализац</w:t>
                  </w:r>
                  <w:r w:rsidRPr="00CE1BDB">
                    <w:rPr>
                      <w:rFonts w:ascii="Arial" w:eastAsia="Arial" w:hAnsi="Arial"/>
                      <w:color w:val="000000"/>
                      <w:sz w:val="16"/>
                      <w:lang w:val="ru-RU"/>
                    </w:rPr>
                    <w:t xml:space="preserve">ия дополнительных предпрофессиональных программ в области искусства («Фортепиано»). Количество человек, осваивающих дополнительную </w:t>
                  </w:r>
                  <w:proofErr w:type="spellStart"/>
                  <w:r w:rsidRPr="00CE1BDB">
                    <w:rPr>
                      <w:rFonts w:ascii="Arial" w:eastAsia="Arial" w:hAnsi="Arial"/>
                      <w:color w:val="000000"/>
                      <w:sz w:val="16"/>
                      <w:lang w:val="ru-RU"/>
                    </w:rPr>
                    <w:t>предпрофессиональную</w:t>
                  </w:r>
                  <w:proofErr w:type="spellEnd"/>
                  <w:r w:rsidRPr="00CE1BDB">
                    <w:rPr>
                      <w:rFonts w:ascii="Arial" w:eastAsia="Arial" w:hAnsi="Arial"/>
                      <w:color w:val="000000"/>
                      <w:sz w:val="16"/>
                      <w:lang w:val="ru-RU"/>
                    </w:rPr>
                    <w:t xml:space="preserve"> программу в области искусства («Фортепиано»), составило 354 человека. Доля потребителей, удовлетворенных</w:t>
                  </w:r>
                  <w:r w:rsidRPr="00CE1BDB">
                    <w:rPr>
                      <w:rFonts w:ascii="Arial" w:eastAsia="Arial" w:hAnsi="Arial"/>
                      <w:color w:val="000000"/>
                      <w:sz w:val="16"/>
                      <w:lang w:val="ru-RU"/>
                    </w:rPr>
                    <w:t xml:space="preserve"> условиями и качеством предоставляемой услуги, составила 90% при плане 90% Отклонение объема от муниципального задания +1,7% (дополнительный прием учащихся).</w:t>
                  </w:r>
                  <w:r w:rsidRPr="00CE1BDB">
                    <w:rPr>
                      <w:rFonts w:ascii="Arial" w:eastAsia="Arial" w:hAnsi="Arial"/>
                      <w:color w:val="000000"/>
                      <w:sz w:val="16"/>
                      <w:lang w:val="ru-RU"/>
                    </w:rPr>
                    <w:br/>
                    <w:t>- Реализация дополнительных предпрофессиональных программ в области искусства («Струнные инструмен</w:t>
                  </w:r>
                  <w:r w:rsidRPr="00CE1BDB">
                    <w:rPr>
                      <w:rFonts w:ascii="Arial" w:eastAsia="Arial" w:hAnsi="Arial"/>
                      <w:color w:val="000000"/>
                      <w:sz w:val="16"/>
                      <w:lang w:val="ru-RU"/>
                    </w:rPr>
                    <w:t xml:space="preserve">ты»). Количество человек, осваивающих дополнительную </w:t>
                  </w:r>
                  <w:proofErr w:type="spellStart"/>
                  <w:r w:rsidRPr="00CE1BDB">
                    <w:rPr>
                      <w:rFonts w:ascii="Arial" w:eastAsia="Arial" w:hAnsi="Arial"/>
                      <w:color w:val="000000"/>
                      <w:sz w:val="16"/>
                      <w:lang w:val="ru-RU"/>
                    </w:rPr>
                    <w:t>предпрофессиональную</w:t>
                  </w:r>
                  <w:proofErr w:type="spellEnd"/>
                  <w:r w:rsidRPr="00CE1BDB">
                    <w:rPr>
                      <w:rFonts w:ascii="Arial" w:eastAsia="Arial" w:hAnsi="Arial"/>
                      <w:color w:val="000000"/>
                      <w:sz w:val="16"/>
                      <w:lang w:val="ru-RU"/>
                    </w:rPr>
                    <w:t xml:space="preserve"> программу в области искусства («Струнные инструменты»), составило 101 человек. Доля потребителей, удовлетворенных условиями и качеством предоставляемой услуги, составила 98% при план</w:t>
                  </w:r>
                  <w:r w:rsidRPr="00CE1BDB">
                    <w:rPr>
                      <w:rFonts w:ascii="Arial" w:eastAsia="Arial" w:hAnsi="Arial"/>
                      <w:color w:val="000000"/>
                      <w:sz w:val="16"/>
                      <w:lang w:val="ru-RU"/>
                    </w:rPr>
                    <w:t xml:space="preserve">е 98%. </w:t>
                  </w:r>
                  <w:proofErr w:type="spellStart"/>
                  <w:r>
                    <w:rPr>
                      <w:rFonts w:ascii="Arial" w:eastAsia="Arial" w:hAnsi="Arial"/>
                      <w:color w:val="000000"/>
                      <w:sz w:val="16"/>
                    </w:rPr>
                    <w:t>Отклонение</w:t>
                  </w:r>
                  <w:proofErr w:type="spellEnd"/>
                  <w:r>
                    <w:rPr>
                      <w:rFonts w:ascii="Arial" w:eastAsia="Arial" w:hAnsi="Arial"/>
                      <w:color w:val="000000"/>
                      <w:sz w:val="16"/>
                    </w:rPr>
                    <w:t xml:space="preserve"> </w:t>
                  </w:r>
                  <w:proofErr w:type="spellStart"/>
                  <w:r>
                    <w:rPr>
                      <w:rFonts w:ascii="Arial" w:eastAsia="Arial" w:hAnsi="Arial"/>
                      <w:color w:val="000000"/>
                      <w:sz w:val="16"/>
                    </w:rPr>
                    <w:t>объема</w:t>
                  </w:r>
                  <w:proofErr w:type="spellEnd"/>
                  <w:r>
                    <w:rPr>
                      <w:rFonts w:ascii="Arial" w:eastAsia="Arial" w:hAnsi="Arial"/>
                      <w:color w:val="000000"/>
                      <w:sz w:val="16"/>
                    </w:rPr>
                    <w:t xml:space="preserve"> </w:t>
                  </w:r>
                  <w:proofErr w:type="spellStart"/>
                  <w:r>
                    <w:rPr>
                      <w:rFonts w:ascii="Arial" w:eastAsia="Arial" w:hAnsi="Arial"/>
                      <w:color w:val="000000"/>
                      <w:sz w:val="16"/>
                    </w:rPr>
                    <w:t>от</w:t>
                  </w:r>
                  <w:proofErr w:type="spellEnd"/>
                  <w:r>
                    <w:rPr>
                      <w:rFonts w:ascii="Arial" w:eastAsia="Arial" w:hAnsi="Arial"/>
                      <w:color w:val="000000"/>
                      <w:sz w:val="16"/>
                    </w:rPr>
                    <w:t xml:space="preserve"> </w:t>
                  </w:r>
                  <w:proofErr w:type="spellStart"/>
                  <w:r>
                    <w:rPr>
                      <w:rFonts w:ascii="Arial" w:eastAsia="Arial" w:hAnsi="Arial"/>
                      <w:color w:val="000000"/>
                      <w:sz w:val="16"/>
                    </w:rPr>
                    <w:t>муниципального</w:t>
                  </w:r>
                  <w:proofErr w:type="spellEnd"/>
                  <w:r>
                    <w:rPr>
                      <w:rFonts w:ascii="Arial" w:eastAsia="Arial" w:hAnsi="Arial"/>
                      <w:color w:val="000000"/>
                      <w:sz w:val="16"/>
                    </w:rPr>
                    <w:t xml:space="preserve"> </w:t>
                  </w:r>
                  <w:proofErr w:type="spellStart"/>
                  <w:r>
                    <w:rPr>
                      <w:rFonts w:ascii="Arial" w:eastAsia="Arial" w:hAnsi="Arial"/>
                      <w:color w:val="000000"/>
                      <w:sz w:val="16"/>
                    </w:rPr>
                    <w:t>задания</w:t>
                  </w:r>
                  <w:proofErr w:type="spellEnd"/>
                  <w:r>
                    <w:rPr>
                      <w:rFonts w:ascii="Arial" w:eastAsia="Arial" w:hAnsi="Arial"/>
                      <w:color w:val="000000"/>
                      <w:sz w:val="16"/>
                    </w:rPr>
                    <w:t xml:space="preserve"> +0,8% (</w:t>
                  </w:r>
                  <w:proofErr w:type="spellStart"/>
                  <w:r>
                    <w:rPr>
                      <w:rFonts w:ascii="Arial" w:eastAsia="Arial" w:hAnsi="Arial"/>
                      <w:color w:val="000000"/>
                      <w:sz w:val="16"/>
                    </w:rPr>
                    <w:t>дополнительный</w:t>
                  </w:r>
                  <w:proofErr w:type="spellEnd"/>
                  <w:r>
                    <w:rPr>
                      <w:rFonts w:ascii="Arial" w:eastAsia="Arial" w:hAnsi="Arial"/>
                      <w:color w:val="000000"/>
                      <w:sz w:val="16"/>
                    </w:rPr>
                    <w:t xml:space="preserve"> </w:t>
                  </w:r>
                  <w:proofErr w:type="spellStart"/>
                  <w:r>
                    <w:rPr>
                      <w:rFonts w:ascii="Arial" w:eastAsia="Arial" w:hAnsi="Arial"/>
                      <w:color w:val="000000"/>
                      <w:sz w:val="16"/>
                    </w:rPr>
                    <w:t>прием</w:t>
                  </w:r>
                  <w:proofErr w:type="spellEnd"/>
                  <w:r>
                    <w:rPr>
                      <w:rFonts w:ascii="Arial" w:eastAsia="Arial" w:hAnsi="Arial"/>
                      <w:color w:val="000000"/>
                      <w:sz w:val="16"/>
                    </w:rPr>
                    <w:t xml:space="preserve"> </w:t>
                  </w:r>
                  <w:proofErr w:type="spellStart"/>
                  <w:r>
                    <w:rPr>
                      <w:rFonts w:ascii="Arial" w:eastAsia="Arial" w:hAnsi="Arial"/>
                      <w:color w:val="000000"/>
                      <w:sz w:val="16"/>
                    </w:rPr>
                    <w:t>учащихся</w:t>
                  </w:r>
                  <w:proofErr w:type="spellEnd"/>
                  <w:r>
                    <w:rPr>
                      <w:rFonts w:ascii="Arial" w:eastAsia="Arial" w:hAnsi="Arial"/>
                      <w:color w:val="000000"/>
                      <w:sz w:val="16"/>
                    </w:rPr>
                    <w:t>).</w:t>
                  </w:r>
                  <w:r>
                    <w:rPr>
                      <w:rFonts w:ascii="Arial" w:eastAsia="Arial" w:hAnsi="Arial"/>
                      <w:color w:val="000000"/>
                      <w:sz w:val="16"/>
                    </w:rPr>
                    <w:br/>
                  </w:r>
                </w:p>
              </w:tc>
            </w:tr>
            <w:tr w:rsidR="00801B67" w:rsidRPr="00CE1BDB"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CE1BDB" w:rsidRDefault="00FE0C42">
                  <w:pPr>
                    <w:rPr>
                      <w:lang w:val="ru-RU"/>
                    </w:rPr>
                  </w:pPr>
                  <w:r w:rsidRPr="00CE1BDB">
                    <w:rPr>
                      <w:rFonts w:ascii="Arial" w:eastAsia="Arial" w:hAnsi="Arial"/>
                      <w:color w:val="000000"/>
                      <w:sz w:val="16"/>
                      <w:lang w:val="ru-RU"/>
                    </w:rPr>
                    <w:t xml:space="preserve">-  Реализация дополнительных предпрофессиональных программ в области искусства («Народные инструменты»). Количество человек, осваивающих дополнительную </w:t>
                  </w:r>
                  <w:proofErr w:type="spellStart"/>
                  <w:r w:rsidRPr="00CE1BDB">
                    <w:rPr>
                      <w:rFonts w:ascii="Arial" w:eastAsia="Arial" w:hAnsi="Arial"/>
                      <w:color w:val="000000"/>
                      <w:sz w:val="16"/>
                      <w:lang w:val="ru-RU"/>
                    </w:rPr>
                    <w:t>пре</w:t>
                  </w:r>
                  <w:r w:rsidRPr="00CE1BDB">
                    <w:rPr>
                      <w:rFonts w:ascii="Arial" w:eastAsia="Arial" w:hAnsi="Arial"/>
                      <w:color w:val="000000"/>
                      <w:sz w:val="16"/>
                      <w:lang w:val="ru-RU"/>
                    </w:rPr>
                    <w:t>дпрофессиональную</w:t>
                  </w:r>
                  <w:proofErr w:type="spellEnd"/>
                  <w:r w:rsidRPr="00CE1BDB">
                    <w:rPr>
                      <w:rFonts w:ascii="Arial" w:eastAsia="Arial" w:hAnsi="Arial"/>
                      <w:color w:val="000000"/>
                      <w:sz w:val="16"/>
                      <w:lang w:val="ru-RU"/>
                    </w:rPr>
                    <w:t xml:space="preserve"> программу в области искусства («Народные инструменты»), составило 143 человека. Доля потребителей, удовлетворенных условиями и качеством предоставляемой услуги, составила 90% при плане 90%. Отклонение объема от муниципального задания -0,7</w:t>
                  </w:r>
                  <w:r w:rsidRPr="00CE1BDB">
                    <w:rPr>
                      <w:rFonts w:ascii="Arial" w:eastAsia="Arial" w:hAnsi="Arial"/>
                      <w:color w:val="000000"/>
                      <w:sz w:val="16"/>
                      <w:lang w:val="ru-RU"/>
                    </w:rPr>
                    <w:t>2% (отсев учащихся по разным причинам).</w:t>
                  </w:r>
                  <w:r w:rsidRPr="00CE1BDB">
                    <w:rPr>
                      <w:rFonts w:ascii="Arial" w:eastAsia="Arial" w:hAnsi="Arial"/>
                      <w:color w:val="000000"/>
                      <w:sz w:val="16"/>
                      <w:lang w:val="ru-RU"/>
                    </w:rPr>
                    <w:br/>
                    <w:t xml:space="preserve">- Реализация дополнительных предпрофессиональных программ в области искусства («Хоровое пение»). Количество человек, осваивающих дополнительную </w:t>
                  </w:r>
                  <w:proofErr w:type="spellStart"/>
                  <w:r w:rsidRPr="00CE1BDB">
                    <w:rPr>
                      <w:rFonts w:ascii="Arial" w:eastAsia="Arial" w:hAnsi="Arial"/>
                      <w:color w:val="000000"/>
                      <w:sz w:val="16"/>
                      <w:lang w:val="ru-RU"/>
                    </w:rPr>
                    <w:t>предпрофессиональную</w:t>
                  </w:r>
                  <w:proofErr w:type="spellEnd"/>
                  <w:r w:rsidRPr="00CE1BDB">
                    <w:rPr>
                      <w:rFonts w:ascii="Arial" w:eastAsia="Arial" w:hAnsi="Arial"/>
                      <w:color w:val="000000"/>
                      <w:sz w:val="16"/>
                      <w:lang w:val="ru-RU"/>
                    </w:rPr>
                    <w:t xml:space="preserve"> программу в области искусства («Хоровое пение»), со</w:t>
                  </w:r>
                  <w:r w:rsidRPr="00CE1BDB">
                    <w:rPr>
                      <w:rFonts w:ascii="Arial" w:eastAsia="Arial" w:hAnsi="Arial"/>
                      <w:color w:val="000000"/>
                      <w:sz w:val="16"/>
                      <w:lang w:val="ru-RU"/>
                    </w:rPr>
                    <w:t>ставило 152 человек. Доля потребителей, удовлетворенных условиями и качеством предоставляемой услуги, составила 100% при плане 100%. Отклонение объема от муниципального задания не выявлено.</w:t>
                  </w:r>
                  <w:r w:rsidRPr="00CE1BDB">
                    <w:rPr>
                      <w:rFonts w:ascii="Arial" w:eastAsia="Arial" w:hAnsi="Arial"/>
                      <w:color w:val="000000"/>
                      <w:sz w:val="16"/>
                      <w:lang w:val="ru-RU"/>
                    </w:rPr>
                    <w:br/>
                    <w:t>- Реализация дополнительных предпрофессиональных программ в област</w:t>
                  </w:r>
                  <w:r w:rsidRPr="00CE1BDB">
                    <w:rPr>
                      <w:rFonts w:ascii="Arial" w:eastAsia="Arial" w:hAnsi="Arial"/>
                      <w:color w:val="000000"/>
                      <w:sz w:val="16"/>
                      <w:lang w:val="ru-RU"/>
                    </w:rPr>
                    <w:t xml:space="preserve">и искусства («Духовые и ударные инструменты»). Количество человек, осваивающих дополнительную </w:t>
                  </w:r>
                  <w:proofErr w:type="spellStart"/>
                  <w:r w:rsidRPr="00CE1BDB">
                    <w:rPr>
                      <w:rFonts w:ascii="Arial" w:eastAsia="Arial" w:hAnsi="Arial"/>
                      <w:color w:val="000000"/>
                      <w:sz w:val="16"/>
                      <w:lang w:val="ru-RU"/>
                    </w:rPr>
                    <w:t>предпрофессиональную</w:t>
                  </w:r>
                  <w:proofErr w:type="spellEnd"/>
                  <w:r w:rsidRPr="00CE1BDB">
                    <w:rPr>
                      <w:rFonts w:ascii="Arial" w:eastAsia="Arial" w:hAnsi="Arial"/>
                      <w:color w:val="000000"/>
                      <w:sz w:val="16"/>
                      <w:lang w:val="ru-RU"/>
                    </w:rPr>
                    <w:t xml:space="preserve"> программу в области искусства («Духовые и ударные инструменты»), составило 24 человека. Доля потребителей, удовлетворенных условиями и качест</w:t>
                  </w:r>
                  <w:r w:rsidRPr="00CE1BDB">
                    <w:rPr>
                      <w:rFonts w:ascii="Arial" w:eastAsia="Arial" w:hAnsi="Arial"/>
                      <w:color w:val="000000"/>
                      <w:sz w:val="16"/>
                      <w:lang w:val="ru-RU"/>
                    </w:rPr>
                    <w:t>вом предоставляемой услуги, составила 90% при плане 90%. Отклонение объема от муниципального задания +8% (дополнительный прием учащихся).</w:t>
                  </w:r>
                  <w:r w:rsidRPr="00CE1BDB">
                    <w:rPr>
                      <w:rFonts w:ascii="Arial" w:eastAsia="Arial" w:hAnsi="Arial"/>
                      <w:color w:val="000000"/>
                      <w:sz w:val="16"/>
                      <w:lang w:val="ru-RU"/>
                    </w:rPr>
                    <w:br/>
                    <w:t>- Реализация дополнительных предпрофессиональных программ в области изобразительного искусства («Живопись»). Количеств</w:t>
                  </w:r>
                  <w:r w:rsidRPr="00CE1BDB">
                    <w:rPr>
                      <w:rFonts w:ascii="Arial" w:eastAsia="Arial" w:hAnsi="Arial"/>
                      <w:color w:val="000000"/>
                      <w:sz w:val="16"/>
                      <w:lang w:val="ru-RU"/>
                    </w:rPr>
                    <w:t xml:space="preserve">о человек, осваивающих дополнительную </w:t>
                  </w:r>
                  <w:proofErr w:type="spellStart"/>
                  <w:r w:rsidRPr="00CE1BDB">
                    <w:rPr>
                      <w:rFonts w:ascii="Arial" w:eastAsia="Arial" w:hAnsi="Arial"/>
                      <w:color w:val="000000"/>
                      <w:sz w:val="16"/>
                      <w:lang w:val="ru-RU"/>
                    </w:rPr>
                    <w:t>предпрофессиональную</w:t>
                  </w:r>
                  <w:proofErr w:type="spellEnd"/>
                  <w:r w:rsidRPr="00CE1BDB">
                    <w:rPr>
                      <w:rFonts w:ascii="Arial" w:eastAsia="Arial" w:hAnsi="Arial"/>
                      <w:color w:val="000000"/>
                      <w:sz w:val="16"/>
                      <w:lang w:val="ru-RU"/>
                    </w:rPr>
                    <w:t xml:space="preserve"> программу в области искусства («Живопись»), составило 504 человек. Доля потребителей, удовлетворенных условиями и качеством предоставляемой услуги, составила 120% при плане 90%. Отклонение составил</w:t>
                  </w:r>
                  <w:r w:rsidRPr="00CE1BDB">
                    <w:rPr>
                      <w:rFonts w:ascii="Arial" w:eastAsia="Arial" w:hAnsi="Arial"/>
                      <w:color w:val="000000"/>
                      <w:sz w:val="16"/>
                      <w:lang w:val="ru-RU"/>
                    </w:rPr>
                    <w:t>о +30% (в течение года занимающиеся больше участвовали в различных конкурсах и выставках. Отклонение объема от муниципального задания составило -6,4% по причине отсева учащихся в течение года по разным причинам.</w:t>
                  </w:r>
                  <w:r w:rsidRPr="00CE1BDB">
                    <w:rPr>
                      <w:rFonts w:ascii="Arial" w:eastAsia="Arial" w:hAnsi="Arial"/>
                      <w:color w:val="000000"/>
                      <w:sz w:val="16"/>
                      <w:lang w:val="ru-RU"/>
                    </w:rPr>
                    <w:br/>
                    <w:t>- Организация и проведение олимпиад, конкурс</w:t>
                  </w:r>
                  <w:r w:rsidRPr="00CE1BDB">
                    <w:rPr>
                      <w:rFonts w:ascii="Arial" w:eastAsia="Arial" w:hAnsi="Arial"/>
                      <w:color w:val="000000"/>
                      <w:sz w:val="16"/>
                      <w:lang w:val="ru-RU"/>
                    </w:rPr>
                    <w:t xml:space="preserve">ов, мероприятий, направленных на выявление и развитие у обучающихся интеллектуальных и творческих способностей. Количество мероприятий по данной работе составило за год 135. Отклонений по значениям качества предоставляемых работ и объема от муниципального </w:t>
                  </w:r>
                  <w:r w:rsidRPr="00CE1BDB">
                    <w:rPr>
                      <w:rFonts w:ascii="Arial" w:eastAsia="Arial" w:hAnsi="Arial"/>
                      <w:color w:val="000000"/>
                      <w:sz w:val="16"/>
                      <w:lang w:val="ru-RU"/>
                    </w:rPr>
                    <w:t xml:space="preserve">задания не выявлено. </w:t>
                  </w:r>
                  <w:r w:rsidRPr="00CE1BDB">
                    <w:rPr>
                      <w:rFonts w:ascii="Arial" w:eastAsia="Arial" w:hAnsi="Arial"/>
                      <w:color w:val="000000"/>
                      <w:sz w:val="16"/>
                      <w:lang w:val="ru-RU"/>
                    </w:rPr>
                    <w:br/>
                    <w:t xml:space="preserve">- Реализация дополнительных общеразвивающих программ. Количество человек, осваивающих дополнительные </w:t>
                  </w:r>
                  <w:r w:rsidRPr="00CE1BDB">
                    <w:rPr>
                      <w:rFonts w:ascii="Arial" w:eastAsia="Arial" w:hAnsi="Arial"/>
                      <w:color w:val="000000"/>
                      <w:sz w:val="16"/>
                      <w:lang w:val="ru-RU"/>
                    </w:rPr>
                    <w:lastRenderedPageBreak/>
                    <w:t>общеразвивающей программы, составило 515 человек. Отклонений по значениям качества предоставляемых работ и показателей объема от муни</w:t>
                  </w:r>
                  <w:r w:rsidRPr="00CE1BDB">
                    <w:rPr>
                      <w:rFonts w:ascii="Arial" w:eastAsia="Arial" w:hAnsi="Arial"/>
                      <w:color w:val="000000"/>
                      <w:sz w:val="16"/>
                      <w:lang w:val="ru-RU"/>
                    </w:rPr>
                    <w:t>ципального задания не выявлено.</w:t>
                  </w:r>
                  <w:r w:rsidRPr="00CE1BDB">
                    <w:rPr>
                      <w:rFonts w:ascii="Arial" w:eastAsia="Arial" w:hAnsi="Arial"/>
                      <w:color w:val="000000"/>
                      <w:sz w:val="16"/>
                      <w:lang w:val="ru-RU"/>
                    </w:rPr>
                    <w:br/>
                    <w:t xml:space="preserve">- Реализация дополнительных общеразвивающих программ (подготовка к школе). Количество человек, осваивающих дополнительные </w:t>
                  </w:r>
                  <w:proofErr w:type="spellStart"/>
                  <w:r w:rsidRPr="00CE1BDB">
                    <w:rPr>
                      <w:rFonts w:ascii="Arial" w:eastAsia="Arial" w:hAnsi="Arial"/>
                      <w:color w:val="000000"/>
                      <w:sz w:val="16"/>
                      <w:lang w:val="ru-RU"/>
                    </w:rPr>
                    <w:t>общеразвивающех</w:t>
                  </w:r>
                  <w:proofErr w:type="spellEnd"/>
                  <w:r w:rsidRPr="00CE1BDB">
                    <w:rPr>
                      <w:rFonts w:ascii="Arial" w:eastAsia="Arial" w:hAnsi="Arial"/>
                      <w:color w:val="000000"/>
                      <w:sz w:val="16"/>
                      <w:lang w:val="ru-RU"/>
                    </w:rPr>
                    <w:t xml:space="preserve"> программы, составило 24 человек. Отклонений по значениям качества предоставляемых рабо</w:t>
                  </w:r>
                  <w:r w:rsidRPr="00CE1BDB">
                    <w:rPr>
                      <w:rFonts w:ascii="Arial" w:eastAsia="Arial" w:hAnsi="Arial"/>
                      <w:color w:val="000000"/>
                      <w:sz w:val="16"/>
                      <w:lang w:val="ru-RU"/>
                    </w:rPr>
                    <w:t>т и объема от муниципального задания не выявлено.</w:t>
                  </w:r>
                  <w:r w:rsidRPr="00CE1BDB">
                    <w:rPr>
                      <w:rFonts w:ascii="Arial" w:eastAsia="Arial" w:hAnsi="Arial"/>
                      <w:color w:val="000000"/>
                      <w:sz w:val="16"/>
                      <w:lang w:val="ru-RU"/>
                    </w:rPr>
                    <w:br/>
                  </w:r>
                </w:p>
              </w:tc>
            </w:tr>
            <w:tr w:rsidR="00801B67" w:rsidRPr="00CE1BDB"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CE1BDB" w:rsidRDefault="00FE0C42">
                  <w:pPr>
                    <w:rPr>
                      <w:lang w:val="ru-RU"/>
                    </w:rPr>
                  </w:pPr>
                  <w:r w:rsidRPr="00CE1BDB">
                    <w:rPr>
                      <w:rFonts w:ascii="Arial" w:eastAsia="Arial" w:hAnsi="Arial"/>
                      <w:color w:val="000000"/>
                      <w:sz w:val="16"/>
                      <w:lang w:val="ru-RU"/>
                    </w:rPr>
                    <w:lastRenderedPageBreak/>
                    <w:t>В сфере «Культура» муниципальные задания получили 9 автономных учреждений на общую сумму 63 873 433,53 рублей. Муниципальные задания по автономным учреждениям исполнены на сумму 61 190 612,20 95,</w:t>
                  </w:r>
                  <w:r w:rsidRPr="00CE1BDB">
                    <w:rPr>
                      <w:rFonts w:ascii="Arial" w:eastAsia="Arial" w:hAnsi="Arial"/>
                      <w:color w:val="000000"/>
                      <w:sz w:val="16"/>
                      <w:lang w:val="ru-RU"/>
                    </w:rPr>
                    <w:t xml:space="preserve">8%. Численность работников учреждений по состоянию на 01.01.2018 года составила 107 </w:t>
                  </w:r>
                  <w:proofErr w:type="spellStart"/>
                  <w:r w:rsidRPr="00CE1BDB">
                    <w:rPr>
                      <w:rFonts w:ascii="Arial" w:eastAsia="Arial" w:hAnsi="Arial"/>
                      <w:color w:val="000000"/>
                      <w:sz w:val="16"/>
                      <w:lang w:val="ru-RU"/>
                    </w:rPr>
                    <w:t>человек.Муниципальные</w:t>
                  </w:r>
                  <w:proofErr w:type="spellEnd"/>
                  <w:r w:rsidRPr="00CE1BDB">
                    <w:rPr>
                      <w:rFonts w:ascii="Arial" w:eastAsia="Arial" w:hAnsi="Arial"/>
                      <w:color w:val="000000"/>
                      <w:sz w:val="16"/>
                      <w:lang w:val="ru-RU"/>
                    </w:rPr>
                    <w:t xml:space="preserve"> задания были выданы на предоставление следующих услуг (работ):</w:t>
                  </w:r>
                  <w:r w:rsidRPr="00CE1BDB">
                    <w:rPr>
                      <w:rFonts w:ascii="Arial" w:eastAsia="Arial" w:hAnsi="Arial"/>
                      <w:color w:val="000000"/>
                      <w:sz w:val="16"/>
                      <w:lang w:val="ru-RU"/>
                    </w:rPr>
                    <w:br/>
                    <w:t>1) Организация и проведение культурно-массовых мероприятий. В 2017 году учреждениями ку</w:t>
                  </w:r>
                  <w:r w:rsidRPr="00CE1BDB">
                    <w:rPr>
                      <w:rFonts w:ascii="Arial" w:eastAsia="Arial" w:hAnsi="Arial"/>
                      <w:color w:val="000000"/>
                      <w:sz w:val="16"/>
                      <w:lang w:val="ru-RU"/>
                    </w:rPr>
                    <w:t>льтуры были проведены 1318 мероприятий с количеством участников 134 212 человек при плане на год 1337 с количеством участников 133 308 человек, таких, как «День города Бор и День строителя», День России «Яркая Россия», церемония закладки Духовно-просветите</w:t>
                  </w:r>
                  <w:r w:rsidRPr="00CE1BDB">
                    <w:rPr>
                      <w:rFonts w:ascii="Arial" w:eastAsia="Arial" w:hAnsi="Arial"/>
                      <w:color w:val="000000"/>
                      <w:sz w:val="16"/>
                      <w:lang w:val="ru-RU"/>
                    </w:rPr>
                    <w:t xml:space="preserve">льского центра в честь преподобного Сергия Радонежского в духовно-просветительном центре «Сергиевская слобода», </w:t>
                  </w:r>
                  <w:r>
                    <w:rPr>
                      <w:rFonts w:ascii="Arial" w:eastAsia="Arial" w:hAnsi="Arial"/>
                      <w:color w:val="000000"/>
                      <w:sz w:val="16"/>
                    </w:rPr>
                    <w:t>II</w:t>
                  </w:r>
                  <w:r w:rsidRPr="00CE1BDB">
                    <w:rPr>
                      <w:rFonts w:ascii="Arial" w:eastAsia="Arial" w:hAnsi="Arial"/>
                      <w:color w:val="000000"/>
                      <w:sz w:val="16"/>
                      <w:lang w:val="ru-RU"/>
                    </w:rPr>
                    <w:t xml:space="preserve"> открытый областной фестиваль гармонистов «</w:t>
                  </w:r>
                  <w:proofErr w:type="spellStart"/>
                  <w:r w:rsidRPr="00CE1BDB">
                    <w:rPr>
                      <w:rFonts w:ascii="Arial" w:eastAsia="Arial" w:hAnsi="Arial"/>
                      <w:color w:val="000000"/>
                      <w:sz w:val="16"/>
                      <w:lang w:val="ru-RU"/>
                    </w:rPr>
                    <w:t>Потехинский</w:t>
                  </w:r>
                  <w:proofErr w:type="spellEnd"/>
                  <w:r w:rsidRPr="00CE1BDB">
                    <w:rPr>
                      <w:rFonts w:ascii="Arial" w:eastAsia="Arial" w:hAnsi="Arial"/>
                      <w:color w:val="000000"/>
                      <w:sz w:val="16"/>
                      <w:lang w:val="ru-RU"/>
                    </w:rPr>
                    <w:t xml:space="preserve"> камертон», «На страже России»,  «Земля и на ней человек», трудовая акция «Чистый город»</w:t>
                  </w:r>
                  <w:r w:rsidRPr="00CE1BDB">
                    <w:rPr>
                      <w:rFonts w:ascii="Arial" w:eastAsia="Arial" w:hAnsi="Arial"/>
                      <w:color w:val="000000"/>
                      <w:sz w:val="16"/>
                      <w:lang w:val="ru-RU"/>
                    </w:rPr>
                    <w:t xml:space="preserve"> в рамках Года экологии в России и др. Исполнение составило 98,6%. Отклонения имеют допустимые значения и составляют от -5% до +5%. Фактическое значение имеет отклонение как в сторону увеличения, так и в сторону уменьшения. Это связано с более качественным</w:t>
                  </w:r>
                  <w:r w:rsidRPr="00CE1BDB">
                    <w:rPr>
                      <w:rFonts w:ascii="Arial" w:eastAsia="Arial" w:hAnsi="Arial"/>
                      <w:color w:val="000000"/>
                      <w:sz w:val="16"/>
                      <w:lang w:val="ru-RU"/>
                    </w:rPr>
                    <w:t>и проведениями незапланированных массовых бесплатных мероприятий, а также с увеличением числа платных мероприятий. Замечаний по качеству проведенных мероприятий нет.</w:t>
                  </w:r>
                  <w:r w:rsidRPr="00CE1BDB">
                    <w:rPr>
                      <w:rFonts w:ascii="Arial" w:eastAsia="Arial" w:hAnsi="Arial"/>
                      <w:color w:val="000000"/>
                      <w:sz w:val="16"/>
                      <w:lang w:val="ru-RU"/>
                    </w:rPr>
                    <w:br/>
                    <w:t>2) Организация деятельности клубных формирований самодеятельного народного творчества. Кол</w:t>
                  </w:r>
                  <w:r w:rsidRPr="00CE1BDB">
                    <w:rPr>
                      <w:rFonts w:ascii="Arial" w:eastAsia="Arial" w:hAnsi="Arial"/>
                      <w:color w:val="000000"/>
                      <w:sz w:val="16"/>
                      <w:lang w:val="ru-RU"/>
                    </w:rPr>
                    <w:t>ичество клубных формирований составило за 2017 год 176 при плане 177. Количество занимающихся в различных кружках составило за год 3 633 человека. Отклонения имеют допустимые значения от -5% до +15% по причине открытия и закрытия в течение года клубных фор</w:t>
                  </w:r>
                  <w:r w:rsidRPr="00CE1BDB">
                    <w:rPr>
                      <w:rFonts w:ascii="Arial" w:eastAsia="Arial" w:hAnsi="Arial"/>
                      <w:color w:val="000000"/>
                      <w:sz w:val="16"/>
                      <w:lang w:val="ru-RU"/>
                    </w:rPr>
                    <w:t xml:space="preserve">мирований. </w:t>
                  </w:r>
                  <w:r w:rsidRPr="00CE1BDB">
                    <w:rPr>
                      <w:rFonts w:ascii="Arial" w:eastAsia="Arial" w:hAnsi="Arial"/>
                      <w:color w:val="000000"/>
                      <w:sz w:val="16"/>
                      <w:lang w:val="ru-RU"/>
                    </w:rPr>
                    <w:br/>
                    <w:t>3) Формирование, учет, изучение, обеспечение физического сохранения и безопасности музейных предметов, музейных коллекций. На территории городского округа г. Бор расположен краеведческий музей, на хранении у которого находятся 17400 единиц музе</w:t>
                  </w:r>
                  <w:r w:rsidRPr="00CE1BDB">
                    <w:rPr>
                      <w:rFonts w:ascii="Arial" w:eastAsia="Arial" w:hAnsi="Arial"/>
                      <w:color w:val="000000"/>
                      <w:sz w:val="16"/>
                      <w:lang w:val="ru-RU"/>
                    </w:rPr>
                    <w:t>йных ценностей. В 2017 году работниками музея организована и проведена 185 экскурсий, в которой приняли участие 4609 человек. Посещаемость музея составила за отчетный год 10356 человек (из них 5319 детей).</w:t>
                  </w:r>
                  <w:r w:rsidRPr="00CE1BDB">
                    <w:rPr>
                      <w:rFonts w:ascii="Arial" w:eastAsia="Arial" w:hAnsi="Arial"/>
                      <w:color w:val="000000"/>
                      <w:sz w:val="16"/>
                      <w:lang w:val="ru-RU"/>
                    </w:rPr>
                    <w:br/>
                    <w:t>Муниципальные задания выполнены на 99,99 %. Отклон</w:t>
                  </w:r>
                  <w:r w:rsidRPr="00CE1BDB">
                    <w:rPr>
                      <w:rFonts w:ascii="Arial" w:eastAsia="Arial" w:hAnsi="Arial"/>
                      <w:color w:val="000000"/>
                      <w:sz w:val="16"/>
                      <w:lang w:val="ru-RU"/>
                    </w:rPr>
                    <w:t>ения имеют допустимые значения, составляют +0,01% (количество предметов основного фонда, принятого в дар от населения, выросло до 17402). Отклонения по качеству оказанных услуг составило +25% (увеличился показ музейных коллекций с 15 до 19.</w:t>
                  </w:r>
                  <w:r w:rsidRPr="00CE1BDB">
                    <w:rPr>
                      <w:rFonts w:ascii="Arial" w:eastAsia="Arial" w:hAnsi="Arial"/>
                      <w:color w:val="000000"/>
                      <w:sz w:val="16"/>
                      <w:lang w:val="ru-RU"/>
                    </w:rPr>
                    <w:br/>
                  </w:r>
                </w:p>
              </w:tc>
            </w:tr>
            <w:tr w:rsidR="00801B67" w:rsidRPr="00CE1BDB"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CE1BDB" w:rsidRDefault="00FE0C42">
                  <w:pPr>
                    <w:rPr>
                      <w:lang w:val="ru-RU"/>
                    </w:rPr>
                  </w:pPr>
                  <w:r w:rsidRPr="00CE1BDB">
                    <w:rPr>
                      <w:rFonts w:ascii="Arial" w:eastAsia="Arial" w:hAnsi="Arial"/>
                      <w:color w:val="000000"/>
                      <w:sz w:val="16"/>
                      <w:lang w:val="ru-RU"/>
                    </w:rPr>
                    <w:t>В от</w:t>
                  </w:r>
                  <w:r w:rsidRPr="00CE1BDB">
                    <w:rPr>
                      <w:rFonts w:ascii="Arial" w:eastAsia="Arial" w:hAnsi="Arial"/>
                      <w:color w:val="000000"/>
                      <w:sz w:val="16"/>
                      <w:lang w:val="ru-RU"/>
                    </w:rPr>
                    <w:t>расли «Спорт» бюджетные средства были направлены на обеспечение условий для развития на территории округа физической культуры и массового спорта. Бюджетные средства выделены и исполнены в полном объеме на выполнение муниципальных заданий 4 автономным учреж</w:t>
                  </w:r>
                  <w:r w:rsidRPr="00CE1BDB">
                    <w:rPr>
                      <w:rFonts w:ascii="Arial" w:eastAsia="Arial" w:hAnsi="Arial"/>
                      <w:color w:val="000000"/>
                      <w:sz w:val="16"/>
                      <w:lang w:val="ru-RU"/>
                    </w:rPr>
                    <w:t>дениям физкультуры и спорта в сумме 98 880 762,72 рубля. Численность работников учреждений по состоянию на 01.01.2018 года составила 240 человек. Муниципальные задания были выданы на предоставление следующих услуг (работ):</w:t>
                  </w:r>
                  <w:r w:rsidRPr="00CE1BDB">
                    <w:rPr>
                      <w:rFonts w:ascii="Arial" w:eastAsia="Arial" w:hAnsi="Arial"/>
                      <w:color w:val="000000"/>
                      <w:sz w:val="16"/>
                      <w:lang w:val="ru-RU"/>
                    </w:rPr>
                    <w:br/>
                    <w:t>1) Реализация дополнительных обще</w:t>
                  </w:r>
                  <w:r w:rsidRPr="00CE1BDB">
                    <w:rPr>
                      <w:rFonts w:ascii="Arial" w:eastAsia="Arial" w:hAnsi="Arial"/>
                      <w:color w:val="000000"/>
                      <w:sz w:val="16"/>
                      <w:lang w:val="ru-RU"/>
                    </w:rPr>
                    <w:t>развивающих программ. В 2017 году 1295 ребенка были охвачены освоением  дополнительных общеразвивающих программ. Доля потребителей, удовлетворенных условиями и качеством предоставляемой услуги, составила 96-100% при плане 87%. Отклонение объема от муниципа</w:t>
                  </w:r>
                  <w:r w:rsidRPr="00CE1BDB">
                    <w:rPr>
                      <w:rFonts w:ascii="Arial" w:eastAsia="Arial" w:hAnsi="Arial"/>
                      <w:color w:val="000000"/>
                      <w:sz w:val="16"/>
                      <w:lang w:val="ru-RU"/>
                    </w:rPr>
                    <w:t>льного задания составило от -0,03% до -2,8% из-за отсутствия обучающихся на занятиях по различным причинам (в т.ч. по болезни).</w:t>
                  </w:r>
                  <w:r w:rsidRPr="00CE1BDB">
                    <w:rPr>
                      <w:rFonts w:ascii="Arial" w:eastAsia="Arial" w:hAnsi="Arial"/>
                      <w:color w:val="000000"/>
                      <w:sz w:val="16"/>
                      <w:lang w:val="ru-RU"/>
                    </w:rPr>
                    <w:br/>
                    <w:t>2) Реализация дополнительных предпрофессиональных программ в области физической культуры и спорта. Число обучающихся по дополнит</w:t>
                  </w:r>
                  <w:r w:rsidRPr="00CE1BDB">
                    <w:rPr>
                      <w:rFonts w:ascii="Arial" w:eastAsia="Arial" w:hAnsi="Arial"/>
                      <w:color w:val="000000"/>
                      <w:sz w:val="16"/>
                      <w:lang w:val="ru-RU"/>
                    </w:rPr>
                    <w:t xml:space="preserve">ельным </w:t>
                  </w:r>
                  <w:proofErr w:type="spellStart"/>
                  <w:r w:rsidRPr="00CE1BDB">
                    <w:rPr>
                      <w:rFonts w:ascii="Arial" w:eastAsia="Arial" w:hAnsi="Arial"/>
                      <w:color w:val="000000"/>
                      <w:sz w:val="16"/>
                      <w:lang w:val="ru-RU"/>
                    </w:rPr>
                    <w:t>предпрофессиональным</w:t>
                  </w:r>
                  <w:proofErr w:type="spellEnd"/>
                  <w:r w:rsidRPr="00CE1BDB">
                    <w:rPr>
                      <w:rFonts w:ascii="Arial" w:eastAsia="Arial" w:hAnsi="Arial"/>
                      <w:color w:val="000000"/>
                      <w:sz w:val="16"/>
                      <w:lang w:val="ru-RU"/>
                    </w:rPr>
                    <w:t xml:space="preserve"> программам в области физической культуры и спорта составило 763 человека. Доля потребителей, удовлетворенных условиями и качеством предоставляемой услуги, составила 99-100% при плане 87%. Отклонение объема от муниципального зада</w:t>
                  </w:r>
                  <w:r w:rsidRPr="00CE1BDB">
                    <w:rPr>
                      <w:rFonts w:ascii="Arial" w:eastAsia="Arial" w:hAnsi="Arial"/>
                      <w:color w:val="000000"/>
                      <w:sz w:val="16"/>
                      <w:lang w:val="ru-RU"/>
                    </w:rPr>
                    <w:t>ния составило от -0,01% до -4% из-за отсутствия обучающихся на занятиях по различным причинам (в т.ч. по болезни).</w:t>
                  </w:r>
                  <w:r w:rsidRPr="00CE1BDB">
                    <w:rPr>
                      <w:rFonts w:ascii="Arial" w:eastAsia="Arial" w:hAnsi="Arial"/>
                      <w:color w:val="000000"/>
                      <w:sz w:val="16"/>
                      <w:lang w:val="ru-RU"/>
                    </w:rPr>
                    <w:br/>
                    <w:t>3) Проведение занятий физкультурно-спортивной направленности по месту проживания граждан. За 2017 год было проведено 7 180 занятий (при плане</w:t>
                  </w:r>
                  <w:r w:rsidRPr="00CE1BDB">
                    <w:rPr>
                      <w:rFonts w:ascii="Arial" w:eastAsia="Arial" w:hAnsi="Arial"/>
                      <w:color w:val="000000"/>
                      <w:sz w:val="16"/>
                      <w:lang w:val="ru-RU"/>
                    </w:rPr>
                    <w:t xml:space="preserve"> 7 398) для льготных категорий граждан (неработающих пенсионеров, ветеранов спорта, школьников и воспитанников детсадов) по плаванию, волейболу, настольному теннису, катанию на коньках на ледовых аренах. При плане обоснованных жалоб по проведению занятий в</w:t>
                  </w:r>
                  <w:r w:rsidRPr="00CE1BDB">
                    <w:rPr>
                      <w:rFonts w:ascii="Arial" w:eastAsia="Arial" w:hAnsi="Arial"/>
                      <w:color w:val="000000"/>
                      <w:sz w:val="16"/>
                      <w:lang w:val="ru-RU"/>
                    </w:rPr>
                    <w:t xml:space="preserve"> количестве 5 жалоб не поступало. Отклонение объема от муниципального задания составило от -0,2% до -5,9% по причине  отсутствия посещающих занятия и  инструкторов по заболеваниям. Замечаний по качеству проведенных мероприятий нет.</w:t>
                  </w:r>
                  <w:r w:rsidRPr="00CE1BDB">
                    <w:rPr>
                      <w:rFonts w:ascii="Arial" w:eastAsia="Arial" w:hAnsi="Arial"/>
                      <w:color w:val="000000"/>
                      <w:sz w:val="16"/>
                      <w:lang w:val="ru-RU"/>
                    </w:rPr>
                    <w:br/>
                    <w:t>4) Организация и проведе</w:t>
                  </w:r>
                  <w:r w:rsidRPr="00CE1BDB">
                    <w:rPr>
                      <w:rFonts w:ascii="Arial" w:eastAsia="Arial" w:hAnsi="Arial"/>
                      <w:color w:val="000000"/>
                      <w:sz w:val="16"/>
                      <w:lang w:val="ru-RU"/>
                    </w:rPr>
                    <w:t>ние официальных спортивных мероприятий. За 2017 год было проведено 82 мероприятия при плане 80. К числу таких мероприятий относятся такие, как чемпионаты городского округа по мини-футболу, хоккею, настольному теннису; открытое первенство округа по художест</w:t>
                  </w:r>
                  <w:r w:rsidRPr="00CE1BDB">
                    <w:rPr>
                      <w:rFonts w:ascii="Arial" w:eastAsia="Arial" w:hAnsi="Arial"/>
                      <w:color w:val="000000"/>
                      <w:sz w:val="16"/>
                      <w:lang w:val="ru-RU"/>
                    </w:rPr>
                    <w:t>венной гимнастике. Доля потребителей, удовлетворенных условиями и качеством предоставляемой услуги, составила 97% при плане 87%. Отклонение объема от муниципального задания составило -10% по причине изменения в плане мероприятий (объединения двух мероприят</w:t>
                  </w:r>
                  <w:r w:rsidRPr="00CE1BDB">
                    <w:rPr>
                      <w:rFonts w:ascii="Arial" w:eastAsia="Arial" w:hAnsi="Arial"/>
                      <w:color w:val="000000"/>
                      <w:sz w:val="16"/>
                      <w:lang w:val="ru-RU"/>
                    </w:rPr>
                    <w:t>ий в одно.</w:t>
                  </w:r>
                  <w:r w:rsidRPr="00CE1BDB">
                    <w:rPr>
                      <w:rFonts w:ascii="Arial" w:eastAsia="Arial" w:hAnsi="Arial"/>
                      <w:color w:val="000000"/>
                      <w:sz w:val="16"/>
                      <w:lang w:val="ru-RU"/>
                    </w:rPr>
                    <w:br/>
                    <w:t xml:space="preserve">5) Организация и проведение физкультурных (физкультурно-оздоровительных) мероприятий. За 2017 год было проведено 21 мероприятие при плане 21 таких, как спартакиады среди несовершеннолетних, состоящих на учете в КДН, дни здоровья и физкультурные </w:t>
                  </w:r>
                  <w:r w:rsidRPr="00CE1BDB">
                    <w:rPr>
                      <w:rFonts w:ascii="Arial" w:eastAsia="Arial" w:hAnsi="Arial"/>
                      <w:color w:val="000000"/>
                      <w:sz w:val="16"/>
                      <w:lang w:val="ru-RU"/>
                    </w:rPr>
                    <w:t>мероприятия для инвалидов и т.д. Отклонений показателей объема муниципальных работ нет. Замечаний по качеству проведенных мероприятий нет.</w:t>
                  </w:r>
                  <w:r w:rsidRPr="00CE1BDB">
                    <w:rPr>
                      <w:rFonts w:ascii="Arial" w:eastAsia="Arial" w:hAnsi="Arial"/>
                      <w:color w:val="000000"/>
                      <w:sz w:val="16"/>
                      <w:lang w:val="ru-RU"/>
                    </w:rPr>
                    <w:br/>
                    <w:t>6) Проведение тестирования выполнения нормативов испытаний (тестов) комплекса ГТО. За 2017 год было проведено 97 (при</w:t>
                  </w:r>
                  <w:r w:rsidRPr="00CE1BDB">
                    <w:rPr>
                      <w:rFonts w:ascii="Arial" w:eastAsia="Arial" w:hAnsi="Arial"/>
                      <w:color w:val="000000"/>
                      <w:sz w:val="16"/>
                      <w:lang w:val="ru-RU"/>
                    </w:rPr>
                    <w:t xml:space="preserve"> плане 100) физкультурных и спортивных мероприятий (тестирований) в рамках Всероссийского комплекса «Готов к труду и обороне». Отклонение объема от муниципального задания составило -8,1% по причине неявки на заявленные сдачи норм ГТО. В результате проведен</w:t>
                  </w:r>
                  <w:r w:rsidRPr="00CE1BDB">
                    <w:rPr>
                      <w:rFonts w:ascii="Arial" w:eastAsia="Arial" w:hAnsi="Arial"/>
                      <w:color w:val="000000"/>
                      <w:sz w:val="16"/>
                      <w:lang w:val="ru-RU"/>
                    </w:rPr>
                    <w:t>ных мероприятий 460 человека получили золотые, серебряные и бронзовые значки за выполнение норматива испытаний (тестов) комплекса ГТО.</w:t>
                  </w:r>
                  <w:r w:rsidRPr="00CE1BDB">
                    <w:rPr>
                      <w:rFonts w:ascii="Arial" w:eastAsia="Arial" w:hAnsi="Arial"/>
                      <w:color w:val="000000"/>
                      <w:sz w:val="16"/>
                      <w:lang w:val="ru-RU"/>
                    </w:rPr>
                    <w:br/>
                  </w:r>
                </w:p>
              </w:tc>
            </w:tr>
            <w:tr w:rsidR="00801B67" w:rsidRPr="00CE1BDB"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CE1BDB" w:rsidRDefault="00FE0C42">
                  <w:pPr>
                    <w:rPr>
                      <w:lang w:val="ru-RU"/>
                    </w:rPr>
                  </w:pPr>
                  <w:r w:rsidRPr="00CE1BDB">
                    <w:rPr>
                      <w:rFonts w:ascii="Arial" w:eastAsia="Arial" w:hAnsi="Arial"/>
                      <w:color w:val="000000"/>
                      <w:sz w:val="16"/>
                      <w:lang w:val="ru-RU"/>
                    </w:rPr>
                    <w:t xml:space="preserve">Раздел 3. На выполнение </w:t>
                  </w:r>
                  <w:proofErr w:type="spellStart"/>
                  <w:r w:rsidRPr="00CE1BDB">
                    <w:rPr>
                      <w:rFonts w:ascii="Arial" w:eastAsia="Arial" w:hAnsi="Arial"/>
                      <w:color w:val="000000"/>
                      <w:sz w:val="16"/>
                      <w:lang w:val="ru-RU"/>
                    </w:rPr>
                    <w:t>выполнение</w:t>
                  </w:r>
                  <w:proofErr w:type="spellEnd"/>
                  <w:r w:rsidRPr="00CE1BDB">
                    <w:rPr>
                      <w:rFonts w:ascii="Arial" w:eastAsia="Arial" w:hAnsi="Arial"/>
                      <w:color w:val="000000"/>
                      <w:sz w:val="16"/>
                      <w:lang w:val="ru-RU"/>
                    </w:rPr>
                    <w:t xml:space="preserve"> мероприятий в рамках субсидий на иные цели автономным учреждениям городског</w:t>
                  </w:r>
                  <w:r w:rsidRPr="00CE1BDB">
                    <w:rPr>
                      <w:rFonts w:ascii="Arial" w:eastAsia="Arial" w:hAnsi="Arial"/>
                      <w:color w:val="000000"/>
                      <w:sz w:val="16"/>
                      <w:lang w:val="ru-RU"/>
                    </w:rPr>
                    <w:t xml:space="preserve">о округа город Бор предусмотрены средства в сумме 19 837 897,5рублей. Субсидия автономным учреждениям на  иные цели перечислена в полном объеме. </w:t>
                  </w:r>
                  <w:r w:rsidRPr="00CE1BDB">
                    <w:rPr>
                      <w:rFonts w:ascii="Arial" w:eastAsia="Arial" w:hAnsi="Arial"/>
                      <w:color w:val="000000"/>
                      <w:sz w:val="16"/>
                      <w:lang w:val="ru-RU"/>
                    </w:rPr>
                    <w:br/>
                    <w:t>1.В отрасли «Другие общегосударственные вопросы» расходы за счет субсидии на иные цели составили 300 295,00 ру</w:t>
                  </w:r>
                  <w:r w:rsidRPr="00CE1BDB">
                    <w:rPr>
                      <w:rFonts w:ascii="Arial" w:eastAsia="Arial" w:hAnsi="Arial"/>
                      <w:color w:val="000000"/>
                      <w:sz w:val="16"/>
                      <w:lang w:val="ru-RU"/>
                    </w:rPr>
                    <w:t xml:space="preserve">блей. Расходы направлены на проведение мероприятия по работе с несовершеннолетними в целях сокращения числа правонарушений, асоциальных (антиобщественных) деяний несовершеннолетних, повышение </w:t>
                  </w:r>
                  <w:proofErr w:type="spellStart"/>
                  <w:r w:rsidRPr="00CE1BDB">
                    <w:rPr>
                      <w:rFonts w:ascii="Arial" w:eastAsia="Arial" w:hAnsi="Arial"/>
                      <w:color w:val="000000"/>
                      <w:sz w:val="16"/>
                      <w:lang w:val="ru-RU"/>
                    </w:rPr>
                    <w:t>адресности</w:t>
                  </w:r>
                  <w:proofErr w:type="spellEnd"/>
                  <w:r w:rsidRPr="00CE1BDB">
                    <w:rPr>
                      <w:rFonts w:ascii="Arial" w:eastAsia="Arial" w:hAnsi="Arial"/>
                      <w:color w:val="000000"/>
                      <w:sz w:val="16"/>
                      <w:lang w:val="ru-RU"/>
                    </w:rPr>
                    <w:t xml:space="preserve"> и эффективности межведомственной работы с несовершенн</w:t>
                  </w:r>
                  <w:r w:rsidRPr="00CE1BDB">
                    <w:rPr>
                      <w:rFonts w:ascii="Arial" w:eastAsia="Arial" w:hAnsi="Arial"/>
                      <w:color w:val="000000"/>
                      <w:sz w:val="16"/>
                      <w:lang w:val="ru-RU"/>
                    </w:rPr>
                    <w:t>олетними;</w:t>
                  </w:r>
                  <w:r w:rsidRPr="00CE1BDB">
                    <w:rPr>
                      <w:rFonts w:ascii="Arial" w:eastAsia="Arial" w:hAnsi="Arial"/>
                      <w:color w:val="000000"/>
                      <w:sz w:val="16"/>
                      <w:lang w:val="ru-RU"/>
                    </w:rPr>
                    <w:br/>
                    <w:t>2. В отрасли «Другие вопросы в области национальной экономики» расходы за счет субсидии на иные цели составили 1 776 154,64 рубля, из них:</w:t>
                  </w:r>
                  <w:r w:rsidRPr="00CE1BDB">
                    <w:rPr>
                      <w:rFonts w:ascii="Arial" w:eastAsia="Arial" w:hAnsi="Arial"/>
                      <w:color w:val="000000"/>
                      <w:sz w:val="16"/>
                      <w:lang w:val="ru-RU"/>
                    </w:rPr>
                    <w:br/>
                    <w:t>2.1. Субсидии на иные цели, направленные на поддержку предпринимательства, составили 1 734 354,64 рублей, в</w:t>
                  </w:r>
                  <w:r w:rsidRPr="00CE1BDB">
                    <w:rPr>
                      <w:rFonts w:ascii="Arial" w:eastAsia="Arial" w:hAnsi="Arial"/>
                      <w:color w:val="000000"/>
                      <w:sz w:val="16"/>
                      <w:lang w:val="ru-RU"/>
                    </w:rPr>
                    <w:t xml:space="preserve"> том числе:</w:t>
                  </w:r>
                  <w:r w:rsidRPr="00CE1BDB">
                    <w:rPr>
                      <w:rFonts w:ascii="Arial" w:eastAsia="Arial" w:hAnsi="Arial"/>
                      <w:color w:val="000000"/>
                      <w:sz w:val="16"/>
                      <w:lang w:val="ru-RU"/>
                    </w:rPr>
                    <w:br/>
                    <w:t xml:space="preserve"> - за счет средств  субсидии областного бюджета на материально-техническое обеспечение </w:t>
                  </w:r>
                  <w:proofErr w:type="spellStart"/>
                  <w:r w:rsidRPr="00CE1BDB">
                    <w:rPr>
                      <w:rFonts w:ascii="Arial" w:eastAsia="Arial" w:hAnsi="Arial"/>
                      <w:color w:val="000000"/>
                      <w:sz w:val="16"/>
                      <w:lang w:val="ru-RU"/>
                    </w:rPr>
                    <w:t>бизнес-инкубаторов</w:t>
                  </w:r>
                  <w:proofErr w:type="spellEnd"/>
                  <w:r w:rsidRPr="00CE1BDB">
                    <w:rPr>
                      <w:rFonts w:ascii="Arial" w:eastAsia="Arial" w:hAnsi="Arial"/>
                      <w:color w:val="000000"/>
                      <w:sz w:val="16"/>
                      <w:lang w:val="ru-RU"/>
                    </w:rPr>
                    <w:t xml:space="preserve"> и муниципальных фондов поддержки предпринимательства  – 344 354,64 рублей. Учреждение приобрело офисную технику и мебель;</w:t>
                  </w:r>
                  <w:r w:rsidRPr="00CE1BDB">
                    <w:rPr>
                      <w:rFonts w:ascii="Arial" w:eastAsia="Arial" w:hAnsi="Arial"/>
                      <w:color w:val="000000"/>
                      <w:sz w:val="16"/>
                      <w:lang w:val="ru-RU"/>
                    </w:rPr>
                    <w:br/>
                    <w:t>- за счет средст</w:t>
                  </w:r>
                  <w:r w:rsidRPr="00CE1BDB">
                    <w:rPr>
                      <w:rFonts w:ascii="Arial" w:eastAsia="Arial" w:hAnsi="Arial"/>
                      <w:color w:val="000000"/>
                      <w:sz w:val="16"/>
                      <w:lang w:val="ru-RU"/>
                    </w:rPr>
                    <w:t xml:space="preserve">в местного бюджета на </w:t>
                  </w:r>
                  <w:proofErr w:type="spellStart"/>
                  <w:r w:rsidRPr="00CE1BDB">
                    <w:rPr>
                      <w:rFonts w:ascii="Arial" w:eastAsia="Arial" w:hAnsi="Arial"/>
                      <w:color w:val="000000"/>
                      <w:sz w:val="16"/>
                      <w:lang w:val="ru-RU"/>
                    </w:rPr>
                    <w:t>софинансирование</w:t>
                  </w:r>
                  <w:proofErr w:type="spellEnd"/>
                  <w:r w:rsidRPr="00CE1BDB">
                    <w:rPr>
                      <w:rFonts w:ascii="Arial" w:eastAsia="Arial" w:hAnsi="Arial"/>
                      <w:color w:val="000000"/>
                      <w:sz w:val="16"/>
                      <w:lang w:val="ru-RU"/>
                    </w:rPr>
                    <w:t xml:space="preserve"> мероприятий на материально-техническое обеспечение </w:t>
                  </w:r>
                  <w:proofErr w:type="spellStart"/>
                  <w:r w:rsidRPr="00CE1BDB">
                    <w:rPr>
                      <w:rFonts w:ascii="Arial" w:eastAsia="Arial" w:hAnsi="Arial"/>
                      <w:color w:val="000000"/>
                      <w:sz w:val="16"/>
                      <w:lang w:val="ru-RU"/>
                    </w:rPr>
                    <w:t>бизнес-инкубаторов</w:t>
                  </w:r>
                  <w:proofErr w:type="spellEnd"/>
                  <w:r w:rsidRPr="00CE1BDB">
                    <w:rPr>
                      <w:rFonts w:ascii="Arial" w:eastAsia="Arial" w:hAnsi="Arial"/>
                      <w:color w:val="000000"/>
                      <w:sz w:val="16"/>
                      <w:lang w:val="ru-RU"/>
                    </w:rPr>
                    <w:t xml:space="preserve"> и муниципальных фондов поддержки предпринимательства было направлено 380 000,00 рублей;</w:t>
                  </w:r>
                  <w:r w:rsidRPr="00CE1BDB">
                    <w:rPr>
                      <w:rFonts w:ascii="Arial" w:eastAsia="Arial" w:hAnsi="Arial"/>
                      <w:color w:val="000000"/>
                      <w:sz w:val="16"/>
                      <w:lang w:val="ru-RU"/>
                    </w:rPr>
                    <w:br/>
                    <w:t>- за счет средств местного бюджета на иные цели МАУ «Борски</w:t>
                  </w:r>
                  <w:r w:rsidRPr="00CE1BDB">
                    <w:rPr>
                      <w:rFonts w:ascii="Arial" w:eastAsia="Arial" w:hAnsi="Arial"/>
                      <w:color w:val="000000"/>
                      <w:sz w:val="16"/>
                      <w:lang w:val="ru-RU"/>
                    </w:rPr>
                    <w:t>й бизнес-инкубатор» - 480 000,00 рублей. Расходы были  направлены на приобретение мебели и искусственной елки;</w:t>
                  </w:r>
                  <w:r w:rsidRPr="00CE1BDB">
                    <w:rPr>
                      <w:rFonts w:ascii="Arial" w:eastAsia="Arial" w:hAnsi="Arial"/>
                      <w:color w:val="000000"/>
                      <w:sz w:val="16"/>
                      <w:lang w:val="ru-RU"/>
                    </w:rPr>
                    <w:br/>
                    <w:t>- за счет средств иных межбюджетных трансфертов из фонда поддержки территорий Пост. ПНО               № 453-р от 13.04.2017 г. было освоено 30 00</w:t>
                  </w:r>
                  <w:r w:rsidRPr="00CE1BDB">
                    <w:rPr>
                      <w:rFonts w:ascii="Arial" w:eastAsia="Arial" w:hAnsi="Arial"/>
                      <w:color w:val="000000"/>
                      <w:sz w:val="16"/>
                      <w:lang w:val="ru-RU"/>
                    </w:rPr>
                    <w:t>0,00 рублей на проведение пятого межрайонного                 бизнес–форума для предпринимателей  Нижегородской области «Время молодых предпринимателей»;</w:t>
                  </w:r>
                  <w:r w:rsidRPr="00CE1BDB">
                    <w:rPr>
                      <w:rFonts w:ascii="Arial" w:eastAsia="Arial" w:hAnsi="Arial"/>
                      <w:color w:val="000000"/>
                      <w:sz w:val="16"/>
                      <w:lang w:val="ru-RU"/>
                    </w:rPr>
                    <w:br/>
                    <w:t>- за счет средств местного бюджета на развитие малого и среднего предпринимательства городского округа</w:t>
                  </w:r>
                  <w:r w:rsidRPr="00CE1BDB">
                    <w:rPr>
                      <w:rFonts w:ascii="Arial" w:eastAsia="Arial" w:hAnsi="Arial"/>
                      <w:color w:val="000000"/>
                      <w:sz w:val="16"/>
                      <w:lang w:val="ru-RU"/>
                    </w:rPr>
                    <w:t xml:space="preserve"> город Бор - 500 000,00 </w:t>
                  </w:r>
                  <w:r w:rsidRPr="00CE1BDB">
                    <w:rPr>
                      <w:rFonts w:ascii="Arial" w:eastAsia="Arial" w:hAnsi="Arial"/>
                      <w:color w:val="000000"/>
                      <w:sz w:val="16"/>
                      <w:lang w:val="ru-RU"/>
                    </w:rPr>
                    <w:lastRenderedPageBreak/>
                    <w:t>рублей. израсходованы на проведение следующих мероприятий:</w:t>
                  </w:r>
                  <w:r w:rsidRPr="00CE1BDB">
                    <w:rPr>
                      <w:rFonts w:ascii="Arial" w:eastAsia="Arial" w:hAnsi="Arial"/>
                      <w:color w:val="000000"/>
                      <w:sz w:val="16"/>
                      <w:lang w:val="ru-RU"/>
                    </w:rPr>
                    <w:br/>
                    <w:t>• выездное совещание для субъектов малого и среднего предпринимательства городского округа город Бор и резидентов МАУ "Борский бизнес-инкубатор" в сумме 80 278,00 руб.;</w:t>
                  </w:r>
                  <w:r w:rsidRPr="00CE1BDB">
                    <w:rPr>
                      <w:rFonts w:ascii="Arial" w:eastAsia="Arial" w:hAnsi="Arial"/>
                      <w:color w:val="000000"/>
                      <w:sz w:val="16"/>
                      <w:lang w:val="ru-RU"/>
                    </w:rPr>
                    <w:br/>
                    <w:t>• кр</w:t>
                  </w:r>
                  <w:r w:rsidRPr="00CE1BDB">
                    <w:rPr>
                      <w:rFonts w:ascii="Arial" w:eastAsia="Arial" w:hAnsi="Arial"/>
                      <w:color w:val="000000"/>
                      <w:sz w:val="16"/>
                      <w:lang w:val="ru-RU"/>
                    </w:rPr>
                    <w:t>углый стол на тему: «Прохождение плановых и внеплановых проверок в 2017 году» для субъектов малого и среднего предпринимательства городского округа город Бор и резидентов МАУ «Борский бизнес-инкубатор» в сумме 32 433,00 руб.;</w:t>
                  </w:r>
                  <w:r w:rsidRPr="00CE1BDB">
                    <w:rPr>
                      <w:rFonts w:ascii="Arial" w:eastAsia="Arial" w:hAnsi="Arial"/>
                      <w:color w:val="000000"/>
                      <w:sz w:val="16"/>
                      <w:lang w:val="ru-RU"/>
                    </w:rPr>
                    <w:br/>
                    <w:t>• круглый стол с представителя</w:t>
                  </w:r>
                  <w:r w:rsidRPr="00CE1BDB">
                    <w:rPr>
                      <w:rFonts w:ascii="Arial" w:eastAsia="Arial" w:hAnsi="Arial"/>
                      <w:color w:val="000000"/>
                      <w:sz w:val="16"/>
                      <w:lang w:val="ru-RU"/>
                    </w:rPr>
                    <w:t xml:space="preserve">ми делегации Союза товаропроизводителей </w:t>
                  </w:r>
                  <w:proofErr w:type="spellStart"/>
                  <w:r w:rsidRPr="00CE1BDB">
                    <w:rPr>
                      <w:rFonts w:ascii="Arial" w:eastAsia="Arial" w:hAnsi="Arial"/>
                      <w:color w:val="000000"/>
                      <w:sz w:val="16"/>
                      <w:lang w:val="ru-RU"/>
                    </w:rPr>
                    <w:t>Богородского</w:t>
                  </w:r>
                  <w:proofErr w:type="spellEnd"/>
                  <w:r w:rsidRPr="00CE1BDB">
                    <w:rPr>
                      <w:rFonts w:ascii="Arial" w:eastAsia="Arial" w:hAnsi="Arial"/>
                      <w:color w:val="000000"/>
                      <w:sz w:val="16"/>
                      <w:lang w:val="ru-RU"/>
                    </w:rPr>
                    <w:t xml:space="preserve"> района и членами </w:t>
                  </w:r>
                  <w:proofErr w:type="spellStart"/>
                  <w:r w:rsidRPr="00CE1BDB">
                    <w:rPr>
                      <w:rFonts w:ascii="Arial" w:eastAsia="Arial" w:hAnsi="Arial"/>
                      <w:color w:val="000000"/>
                      <w:sz w:val="16"/>
                      <w:lang w:val="ru-RU"/>
                    </w:rPr>
                    <w:t>Борской</w:t>
                  </w:r>
                  <w:proofErr w:type="spellEnd"/>
                  <w:r w:rsidRPr="00CE1BDB">
                    <w:rPr>
                      <w:rFonts w:ascii="Arial" w:eastAsia="Arial" w:hAnsi="Arial"/>
                      <w:color w:val="000000"/>
                      <w:sz w:val="16"/>
                      <w:lang w:val="ru-RU"/>
                    </w:rPr>
                    <w:t xml:space="preserve"> Ассоциации товаропроизводителей в сумме 35 603,00 руб.;</w:t>
                  </w:r>
                  <w:r w:rsidRPr="00CE1BDB">
                    <w:rPr>
                      <w:rFonts w:ascii="Arial" w:eastAsia="Arial" w:hAnsi="Arial"/>
                      <w:color w:val="000000"/>
                      <w:sz w:val="16"/>
                      <w:lang w:val="ru-RU"/>
                    </w:rPr>
                    <w:br/>
                    <w:t>• семинар на тему: «Правовая защита и охрана интеллектуальной собственности» с представителями Торгово-промышленной палаты</w:t>
                  </w:r>
                  <w:r w:rsidRPr="00CE1BDB">
                    <w:rPr>
                      <w:rFonts w:ascii="Arial" w:eastAsia="Arial" w:hAnsi="Arial"/>
                      <w:color w:val="000000"/>
                      <w:sz w:val="16"/>
                      <w:lang w:val="ru-RU"/>
                    </w:rPr>
                    <w:t xml:space="preserve"> Нижегородской области в сумме 31 929,00 руб.;</w:t>
                  </w:r>
                  <w:r w:rsidRPr="00CE1BDB">
                    <w:rPr>
                      <w:rFonts w:ascii="Arial" w:eastAsia="Arial" w:hAnsi="Arial"/>
                      <w:color w:val="000000"/>
                      <w:sz w:val="16"/>
                      <w:lang w:val="ru-RU"/>
                    </w:rPr>
                    <w:br/>
                    <w:t xml:space="preserve">• проведение пятого межрайонного </w:t>
                  </w:r>
                  <w:proofErr w:type="spellStart"/>
                  <w:r w:rsidRPr="00CE1BDB">
                    <w:rPr>
                      <w:rFonts w:ascii="Arial" w:eastAsia="Arial" w:hAnsi="Arial"/>
                      <w:color w:val="000000"/>
                      <w:sz w:val="16"/>
                      <w:lang w:val="ru-RU"/>
                    </w:rPr>
                    <w:t>бизнес-форума</w:t>
                  </w:r>
                  <w:proofErr w:type="spellEnd"/>
                  <w:r w:rsidRPr="00CE1BDB">
                    <w:rPr>
                      <w:rFonts w:ascii="Arial" w:eastAsia="Arial" w:hAnsi="Arial"/>
                      <w:color w:val="000000"/>
                      <w:sz w:val="16"/>
                      <w:lang w:val="ru-RU"/>
                    </w:rPr>
                    <w:t xml:space="preserve"> для предпринимателей Нижегородской области "Время молодых предпринимателей" в сумме 64 998,00 руб.;</w:t>
                  </w:r>
                  <w:r w:rsidRPr="00CE1BDB">
                    <w:rPr>
                      <w:rFonts w:ascii="Arial" w:eastAsia="Arial" w:hAnsi="Arial"/>
                      <w:color w:val="000000"/>
                      <w:sz w:val="16"/>
                      <w:lang w:val="ru-RU"/>
                    </w:rPr>
                    <w:br/>
                    <w:t>• круглый стол на тему: «Современные технологии продвижения би</w:t>
                  </w:r>
                  <w:r w:rsidRPr="00CE1BDB">
                    <w:rPr>
                      <w:rFonts w:ascii="Arial" w:eastAsia="Arial" w:hAnsi="Arial"/>
                      <w:color w:val="000000"/>
                      <w:sz w:val="16"/>
                      <w:lang w:val="ru-RU"/>
                    </w:rPr>
                    <w:t>знеса» в сумме 3 653,10 руб.;</w:t>
                  </w:r>
                  <w:r w:rsidRPr="00CE1BDB">
                    <w:rPr>
                      <w:rFonts w:ascii="Arial" w:eastAsia="Arial" w:hAnsi="Arial"/>
                      <w:color w:val="000000"/>
                      <w:sz w:val="16"/>
                      <w:lang w:val="ru-RU"/>
                    </w:rPr>
                    <w:br/>
                    <w:t xml:space="preserve">• семинар на тему: «Предоставление отчетов по </w:t>
                  </w:r>
                  <w:proofErr w:type="spellStart"/>
                  <w:r w:rsidRPr="00CE1BDB">
                    <w:rPr>
                      <w:rFonts w:ascii="Arial" w:eastAsia="Arial" w:hAnsi="Arial"/>
                      <w:color w:val="000000"/>
                      <w:sz w:val="16"/>
                      <w:lang w:val="ru-RU"/>
                    </w:rPr>
                    <w:t>онлайн-ККТ</w:t>
                  </w:r>
                  <w:proofErr w:type="spellEnd"/>
                  <w:r w:rsidRPr="00CE1BDB">
                    <w:rPr>
                      <w:rFonts w:ascii="Arial" w:eastAsia="Arial" w:hAnsi="Arial"/>
                      <w:color w:val="000000"/>
                      <w:sz w:val="16"/>
                      <w:lang w:val="ru-RU"/>
                    </w:rPr>
                    <w:t xml:space="preserve"> (контрольно-кассовая техника)  и      о внесении изменений в действующее законодательство Нижегородской области в сумме  8 523,90 руб.;</w:t>
                  </w:r>
                  <w:r w:rsidRPr="00CE1BDB">
                    <w:rPr>
                      <w:rFonts w:ascii="Arial" w:eastAsia="Arial" w:hAnsi="Arial"/>
                      <w:color w:val="000000"/>
                      <w:sz w:val="16"/>
                      <w:lang w:val="ru-RU"/>
                    </w:rPr>
                    <w:br/>
                    <w:t>• выездное совещание представител</w:t>
                  </w:r>
                  <w:r w:rsidRPr="00CE1BDB">
                    <w:rPr>
                      <w:rFonts w:ascii="Arial" w:eastAsia="Arial" w:hAnsi="Arial"/>
                      <w:color w:val="000000"/>
                      <w:sz w:val="16"/>
                      <w:lang w:val="ru-RU"/>
                    </w:rPr>
                    <w:t>ей сферы ЖКХ Центральной зоны Нижегородской области и субъектов МСП г.о.г. Бор в целях поиска муниципальных заказчиков на предмет поставки товаров и услуг в сфере ЖКХ в сумме 54 162,00 руб.;</w:t>
                  </w:r>
                  <w:r w:rsidRPr="00CE1BDB">
                    <w:rPr>
                      <w:rFonts w:ascii="Arial" w:eastAsia="Arial" w:hAnsi="Arial"/>
                      <w:color w:val="000000"/>
                      <w:sz w:val="16"/>
                      <w:lang w:val="ru-RU"/>
                    </w:rPr>
                    <w:br/>
                    <w:t>• совещание с председателями советов многоквартирных домов предст</w:t>
                  </w:r>
                  <w:r w:rsidRPr="00CE1BDB">
                    <w:rPr>
                      <w:rFonts w:ascii="Arial" w:eastAsia="Arial" w:hAnsi="Arial"/>
                      <w:color w:val="000000"/>
                      <w:sz w:val="16"/>
                      <w:lang w:val="ru-RU"/>
                    </w:rPr>
                    <w:t>авителями администрации управляющих организаций субъектов МСП г.о.г. Бор Нижегородской области в целях поиска потенциальных поставщиков покупателей работ услуг в сфере ЖКХ в сумме 23 613,00 руб.;</w:t>
                  </w:r>
                  <w:r w:rsidRPr="00CE1BDB">
                    <w:rPr>
                      <w:rFonts w:ascii="Arial" w:eastAsia="Arial" w:hAnsi="Arial"/>
                      <w:color w:val="000000"/>
                      <w:sz w:val="16"/>
                      <w:lang w:val="ru-RU"/>
                    </w:rPr>
                    <w:br/>
                    <w:t xml:space="preserve">• встречи с представителями </w:t>
                  </w:r>
                  <w:proofErr w:type="spellStart"/>
                  <w:r w:rsidRPr="00CE1BDB">
                    <w:rPr>
                      <w:rFonts w:ascii="Arial" w:eastAsia="Arial" w:hAnsi="Arial"/>
                      <w:color w:val="000000"/>
                      <w:sz w:val="16"/>
                      <w:lang w:val="ru-RU"/>
                    </w:rPr>
                    <w:t>бизнес-сообщества</w:t>
                  </w:r>
                  <w:proofErr w:type="spellEnd"/>
                  <w:r w:rsidRPr="00CE1BDB">
                    <w:rPr>
                      <w:rFonts w:ascii="Arial" w:eastAsia="Arial" w:hAnsi="Arial"/>
                      <w:color w:val="000000"/>
                      <w:sz w:val="16"/>
                      <w:lang w:val="ru-RU"/>
                    </w:rPr>
                    <w:t xml:space="preserve"> республики Мор</w:t>
                  </w:r>
                  <w:r w:rsidRPr="00CE1BDB">
                    <w:rPr>
                      <w:rFonts w:ascii="Arial" w:eastAsia="Arial" w:hAnsi="Arial"/>
                      <w:color w:val="000000"/>
                      <w:sz w:val="16"/>
                      <w:lang w:val="ru-RU"/>
                    </w:rPr>
                    <w:t>довия в сумме 123 857,00 руб.;</w:t>
                  </w:r>
                  <w:r w:rsidRPr="00CE1BDB">
                    <w:rPr>
                      <w:rFonts w:ascii="Arial" w:eastAsia="Arial" w:hAnsi="Arial"/>
                      <w:color w:val="000000"/>
                      <w:sz w:val="16"/>
                      <w:lang w:val="ru-RU"/>
                    </w:rPr>
                    <w:br/>
                    <w:t>• круглый стол на тему: «Инструменты поддержки субъектов малого и среднего бизнеса» в сумме 15 950,00 руб.;</w:t>
                  </w:r>
                  <w:r w:rsidRPr="00CE1BDB">
                    <w:rPr>
                      <w:rFonts w:ascii="Arial" w:eastAsia="Arial" w:hAnsi="Arial"/>
                      <w:color w:val="000000"/>
                      <w:sz w:val="16"/>
                      <w:lang w:val="ru-RU"/>
                    </w:rPr>
                    <w:br/>
                    <w:t>• заседание директоров Центров поддержки предпринимательства Нижегородской области в сумме 25 000,00 руб.</w:t>
                  </w:r>
                  <w:r w:rsidRPr="00CE1BDB">
                    <w:rPr>
                      <w:rFonts w:ascii="Arial" w:eastAsia="Arial" w:hAnsi="Arial"/>
                      <w:color w:val="000000"/>
                      <w:sz w:val="16"/>
                      <w:lang w:val="ru-RU"/>
                    </w:rPr>
                    <w:br/>
                    <w:t>2.2. Субсид</w:t>
                  </w:r>
                  <w:r w:rsidRPr="00CE1BDB">
                    <w:rPr>
                      <w:rFonts w:ascii="Arial" w:eastAsia="Arial" w:hAnsi="Arial"/>
                      <w:color w:val="000000"/>
                      <w:sz w:val="16"/>
                      <w:lang w:val="ru-RU"/>
                    </w:rPr>
                    <w:t>ии на иные цели, направленные на проведение мероприятий посвященных Дню торговли составили 41 800,00 рублей.</w:t>
                  </w:r>
                  <w:r w:rsidRPr="00CE1BDB">
                    <w:rPr>
                      <w:rFonts w:ascii="Arial" w:eastAsia="Arial" w:hAnsi="Arial"/>
                      <w:color w:val="000000"/>
                      <w:sz w:val="16"/>
                      <w:lang w:val="ru-RU"/>
                    </w:rPr>
                    <w:br/>
                  </w:r>
                </w:p>
              </w:tc>
            </w:tr>
            <w:tr w:rsidR="00801B67" w:rsidRPr="00CE1BDB"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CE1BDB" w:rsidRDefault="00FE0C42">
                  <w:pPr>
                    <w:rPr>
                      <w:lang w:val="ru-RU"/>
                    </w:rPr>
                  </w:pPr>
                  <w:r w:rsidRPr="00CE1BDB">
                    <w:rPr>
                      <w:rFonts w:ascii="Arial" w:eastAsia="Arial" w:hAnsi="Arial"/>
                      <w:color w:val="000000"/>
                      <w:sz w:val="16"/>
                      <w:lang w:val="ru-RU"/>
                    </w:rPr>
                    <w:lastRenderedPageBreak/>
                    <w:t>3. В сфере  «Общеэкономические вопросы» субсидия запланирована и профинансирована в сумме 761 742,50  рублей на мероприятия по обеспечен</w:t>
                  </w:r>
                  <w:r w:rsidRPr="00CE1BDB">
                    <w:rPr>
                      <w:rFonts w:ascii="Arial" w:eastAsia="Arial" w:hAnsi="Arial"/>
                      <w:color w:val="000000"/>
                      <w:sz w:val="16"/>
                      <w:lang w:val="ru-RU"/>
                    </w:rPr>
                    <w:t>ию несовершеннолетних временной трудовой занятостью;</w:t>
                  </w:r>
                  <w:r w:rsidRPr="00CE1BDB">
                    <w:rPr>
                      <w:rFonts w:ascii="Arial" w:eastAsia="Arial" w:hAnsi="Arial"/>
                      <w:color w:val="000000"/>
                      <w:sz w:val="16"/>
                      <w:lang w:val="ru-RU"/>
                    </w:rPr>
                    <w:br/>
                    <w:t>4. В сфере «Образование» расходы за счет субсидии на иные цели составили 4 359 367,15 рублей или 100 % от плана. Средства были направлены на:</w:t>
                  </w:r>
                  <w:r w:rsidRPr="00CE1BDB">
                    <w:rPr>
                      <w:rFonts w:ascii="Arial" w:eastAsia="Arial" w:hAnsi="Arial"/>
                      <w:color w:val="000000"/>
                      <w:sz w:val="16"/>
                      <w:lang w:val="ru-RU"/>
                    </w:rPr>
                    <w:br/>
                    <w:t xml:space="preserve">- Расходы на обеспечение деятельности учреждений в сумме 970 </w:t>
                  </w:r>
                  <w:r w:rsidRPr="00CE1BDB">
                    <w:rPr>
                      <w:rFonts w:ascii="Arial" w:eastAsia="Arial" w:hAnsi="Arial"/>
                      <w:color w:val="000000"/>
                      <w:sz w:val="16"/>
                      <w:lang w:val="ru-RU"/>
                    </w:rPr>
                    <w:t>428,0 рублей на приобретение новогодних подарков.</w:t>
                  </w:r>
                  <w:r w:rsidRPr="00CE1BDB">
                    <w:rPr>
                      <w:rFonts w:ascii="Arial" w:eastAsia="Arial" w:hAnsi="Arial"/>
                      <w:color w:val="000000"/>
                      <w:sz w:val="16"/>
                      <w:lang w:val="ru-RU"/>
                    </w:rPr>
                    <w:br/>
                    <w:t>- Внедрение инновационных образовательных программ в муниципальные общеобразовательные  организации, прошедшим процедуру конкурсного отбора общеобразовательных организаций Нижегородской области за счет сред</w:t>
                  </w:r>
                  <w:r w:rsidRPr="00CE1BDB">
                    <w:rPr>
                      <w:rFonts w:ascii="Arial" w:eastAsia="Arial" w:hAnsi="Arial"/>
                      <w:color w:val="000000"/>
                      <w:sz w:val="16"/>
                      <w:lang w:val="ru-RU"/>
                    </w:rPr>
                    <w:t>ств областного бюджета, полученных в виде грантов Губернатора Нижегородской области – 1 232 000,0 рублей (МАОУ СШ № 8, МАОУ Лицей)</w:t>
                  </w:r>
                  <w:r w:rsidRPr="00CE1BDB">
                    <w:rPr>
                      <w:rFonts w:ascii="Arial" w:eastAsia="Arial" w:hAnsi="Arial"/>
                      <w:color w:val="000000"/>
                      <w:sz w:val="16"/>
                      <w:lang w:val="ru-RU"/>
                    </w:rPr>
                    <w:br/>
                    <w:t>- Мероприятия по организации отдыха и оздоровления детей в сумме 170 000,0 рублей  на организацию профильной смены ДООЛ «Орле</w:t>
                  </w:r>
                  <w:r w:rsidRPr="00CE1BDB">
                    <w:rPr>
                      <w:rFonts w:ascii="Arial" w:eastAsia="Arial" w:hAnsi="Arial"/>
                      <w:color w:val="000000"/>
                      <w:sz w:val="16"/>
                      <w:lang w:val="ru-RU"/>
                    </w:rPr>
                    <w:t>нок» .</w:t>
                  </w:r>
                  <w:r w:rsidRPr="00CE1BDB">
                    <w:rPr>
                      <w:rFonts w:ascii="Arial" w:eastAsia="Arial" w:hAnsi="Arial"/>
                      <w:color w:val="000000"/>
                      <w:sz w:val="16"/>
                      <w:lang w:val="ru-RU"/>
                    </w:rPr>
                    <w:br/>
                    <w:t xml:space="preserve">- Мероприятия в области образования в сумме 405 686,2 рублей (организация плавательной практики учащихся  79488,0 рублей; проведение акции "Слава победителям"  31950,0 рублей;  проведение </w:t>
                  </w:r>
                  <w:r>
                    <w:rPr>
                      <w:rFonts w:ascii="Arial" w:eastAsia="Arial" w:hAnsi="Arial"/>
                      <w:color w:val="000000"/>
                      <w:sz w:val="16"/>
                    </w:rPr>
                    <w:t>VII</w:t>
                  </w:r>
                  <w:r w:rsidRPr="00CE1BDB">
                    <w:rPr>
                      <w:rFonts w:ascii="Arial" w:eastAsia="Arial" w:hAnsi="Arial"/>
                      <w:color w:val="000000"/>
                      <w:sz w:val="16"/>
                      <w:lang w:val="ru-RU"/>
                    </w:rPr>
                    <w:t xml:space="preserve"> конференции "Планета открытий" 3316,0 рублей; проект «Вер</w:t>
                  </w:r>
                  <w:r w:rsidRPr="00CE1BDB">
                    <w:rPr>
                      <w:rFonts w:ascii="Arial" w:eastAsia="Arial" w:hAnsi="Arial"/>
                      <w:color w:val="000000"/>
                      <w:sz w:val="16"/>
                      <w:lang w:val="ru-RU"/>
                    </w:rPr>
                    <w:t>ность традициям», приобретение костюмов для отряда барабанщиков и знаменной группы 99 900,0 рублей; участие во Всероссийском форуме добровольцев 35732,2 рублей; оценка системы качества деятельности МАО ДО ДООЦ Орленок 15300,0 рублей; организация расширенно</w:t>
                  </w:r>
                  <w:r w:rsidRPr="00CE1BDB">
                    <w:rPr>
                      <w:rFonts w:ascii="Arial" w:eastAsia="Arial" w:hAnsi="Arial"/>
                      <w:color w:val="000000"/>
                      <w:sz w:val="16"/>
                      <w:lang w:val="ru-RU"/>
                    </w:rPr>
                    <w:t>го заседания коллегии Министерства образования Нижегородской области по вопросам получения образования детьми с ограниченными возможностями здоровья и инвалидностью (100000,0 рублей); конкурс молодых педагогов МОУ "Призвание быть педагогом" (10000,0 рублей</w:t>
                  </w:r>
                  <w:r w:rsidRPr="00CE1BDB">
                    <w:rPr>
                      <w:rFonts w:ascii="Arial" w:eastAsia="Arial" w:hAnsi="Arial"/>
                      <w:color w:val="000000"/>
                      <w:sz w:val="16"/>
                      <w:lang w:val="ru-RU"/>
                    </w:rPr>
                    <w:t xml:space="preserve">); конкурс педагогического мастерства классных руководителей МОУ "Самый классный </w:t>
                  </w:r>
                  <w:proofErr w:type="spellStart"/>
                  <w:r w:rsidRPr="00CE1BDB">
                    <w:rPr>
                      <w:rFonts w:ascii="Arial" w:eastAsia="Arial" w:hAnsi="Arial"/>
                      <w:color w:val="000000"/>
                      <w:sz w:val="16"/>
                      <w:lang w:val="ru-RU"/>
                    </w:rPr>
                    <w:t>классный</w:t>
                  </w:r>
                  <w:proofErr w:type="spellEnd"/>
                  <w:r w:rsidRPr="00CE1BDB">
                    <w:rPr>
                      <w:rFonts w:ascii="Arial" w:eastAsia="Arial" w:hAnsi="Arial"/>
                      <w:color w:val="000000"/>
                      <w:sz w:val="16"/>
                      <w:lang w:val="ru-RU"/>
                    </w:rPr>
                    <w:t>" (30000,0) рублей;</w:t>
                  </w:r>
                  <w:r w:rsidRPr="00CE1BDB">
                    <w:rPr>
                      <w:rFonts w:ascii="Arial" w:eastAsia="Arial" w:hAnsi="Arial"/>
                      <w:color w:val="000000"/>
                      <w:sz w:val="16"/>
                      <w:lang w:val="ru-RU"/>
                    </w:rPr>
                    <w:br/>
                    <w:t>- Мероприятии по безопасности дорожного движения – расходы составили 10 450,0 рублей. Средства направлены на проведение конкурса в МАДОУ «Мечта» на</w:t>
                  </w:r>
                  <w:r w:rsidRPr="00CE1BDB">
                    <w:rPr>
                      <w:rFonts w:ascii="Arial" w:eastAsia="Arial" w:hAnsi="Arial"/>
                      <w:color w:val="000000"/>
                      <w:sz w:val="16"/>
                      <w:lang w:val="ru-RU"/>
                    </w:rPr>
                    <w:t xml:space="preserve"> лучшую организацию работы по профилактике детского </w:t>
                  </w:r>
                  <w:proofErr w:type="spellStart"/>
                  <w:r w:rsidRPr="00CE1BDB">
                    <w:rPr>
                      <w:rFonts w:ascii="Arial" w:eastAsia="Arial" w:hAnsi="Arial"/>
                      <w:color w:val="000000"/>
                      <w:sz w:val="16"/>
                      <w:lang w:val="ru-RU"/>
                    </w:rPr>
                    <w:t>дорожно</w:t>
                  </w:r>
                  <w:proofErr w:type="spellEnd"/>
                  <w:r w:rsidRPr="00CE1BDB">
                    <w:rPr>
                      <w:rFonts w:ascii="Arial" w:eastAsia="Arial" w:hAnsi="Arial"/>
                      <w:color w:val="000000"/>
                      <w:sz w:val="16"/>
                      <w:lang w:val="ru-RU"/>
                    </w:rPr>
                    <w:t xml:space="preserve"> транспортного травматизма;</w:t>
                  </w:r>
                  <w:r w:rsidRPr="00CE1BDB">
                    <w:rPr>
                      <w:rFonts w:ascii="Arial" w:eastAsia="Arial" w:hAnsi="Arial"/>
                      <w:color w:val="000000"/>
                      <w:sz w:val="16"/>
                      <w:lang w:val="ru-RU"/>
                    </w:rPr>
                    <w:br/>
                    <w:t xml:space="preserve">- Расходы за счет резервного фонда администрации городского округа г. Бор составили 364 028,95 рублей. Средства направлены на проведение ремонта кровли  97442,00 МАДОУ </w:t>
                  </w:r>
                  <w:proofErr w:type="spellStart"/>
                  <w:r w:rsidRPr="00CE1BDB">
                    <w:rPr>
                      <w:rFonts w:ascii="Arial" w:eastAsia="Arial" w:hAnsi="Arial"/>
                      <w:color w:val="000000"/>
                      <w:sz w:val="16"/>
                      <w:lang w:val="ru-RU"/>
                    </w:rPr>
                    <w:t>д</w:t>
                  </w:r>
                  <w:r w:rsidRPr="00CE1BDB">
                    <w:rPr>
                      <w:rFonts w:ascii="Arial" w:eastAsia="Arial" w:hAnsi="Arial"/>
                      <w:color w:val="000000"/>
                      <w:sz w:val="16"/>
                      <w:lang w:val="ru-RU"/>
                    </w:rPr>
                    <w:t>с</w:t>
                  </w:r>
                  <w:proofErr w:type="spellEnd"/>
                  <w:r w:rsidRPr="00CE1BDB">
                    <w:rPr>
                      <w:rFonts w:ascii="Arial" w:eastAsia="Arial" w:hAnsi="Arial"/>
                      <w:color w:val="000000"/>
                      <w:sz w:val="16"/>
                      <w:lang w:val="ru-RU"/>
                    </w:rPr>
                    <w:t xml:space="preserve"> № 1 Ласточка;   оформление открытия учреждения МАОУ СШ № 1 (99000,0 рублей); ремонт автобуса  69586,95 МАОУ </w:t>
                  </w:r>
                  <w:proofErr w:type="spellStart"/>
                  <w:r w:rsidRPr="00CE1BDB">
                    <w:rPr>
                      <w:rFonts w:ascii="Arial" w:eastAsia="Arial" w:hAnsi="Arial"/>
                      <w:color w:val="000000"/>
                      <w:sz w:val="16"/>
                      <w:lang w:val="ru-RU"/>
                    </w:rPr>
                    <w:t>Редькинская</w:t>
                  </w:r>
                  <w:proofErr w:type="spellEnd"/>
                  <w:r w:rsidRPr="00CE1BDB">
                    <w:rPr>
                      <w:rFonts w:ascii="Arial" w:eastAsia="Arial" w:hAnsi="Arial"/>
                      <w:color w:val="000000"/>
                      <w:sz w:val="16"/>
                      <w:lang w:val="ru-RU"/>
                    </w:rPr>
                    <w:t xml:space="preserve"> ОШ; техническое обследование строительных конструкций здания МАОУ СШ № 1 (98000,0 рублей) ; </w:t>
                  </w:r>
                  <w:r w:rsidRPr="00CE1BDB">
                    <w:rPr>
                      <w:rFonts w:ascii="Arial" w:eastAsia="Arial" w:hAnsi="Arial"/>
                      <w:color w:val="000000"/>
                      <w:sz w:val="16"/>
                      <w:lang w:val="ru-RU"/>
                    </w:rPr>
                    <w:br/>
                    <w:t xml:space="preserve">-Расходы за счет средств фонда поддержки </w:t>
                  </w:r>
                  <w:r w:rsidRPr="00CE1BDB">
                    <w:rPr>
                      <w:rFonts w:ascii="Arial" w:eastAsia="Arial" w:hAnsi="Arial"/>
                      <w:color w:val="000000"/>
                      <w:sz w:val="16"/>
                      <w:lang w:val="ru-RU"/>
                    </w:rPr>
                    <w:t xml:space="preserve">территорий Правительства Нижегородской области в сумме 212 504,0 рублей (организация производства по реализации проекта «Эрудит» (100000,0 рублей) в МАОУ СШ № 2; приобретение новогодних подарков 32800,00  МАОУ </w:t>
                  </w:r>
                  <w:proofErr w:type="spellStart"/>
                  <w:r w:rsidRPr="00CE1BDB">
                    <w:rPr>
                      <w:rFonts w:ascii="Arial" w:eastAsia="Arial" w:hAnsi="Arial"/>
                      <w:color w:val="000000"/>
                      <w:sz w:val="16"/>
                      <w:lang w:val="ru-RU"/>
                    </w:rPr>
                    <w:t>Редькинская</w:t>
                  </w:r>
                  <w:proofErr w:type="spellEnd"/>
                  <w:r w:rsidRPr="00CE1BDB">
                    <w:rPr>
                      <w:rFonts w:ascii="Arial" w:eastAsia="Arial" w:hAnsi="Arial"/>
                      <w:color w:val="000000"/>
                      <w:sz w:val="16"/>
                      <w:lang w:val="ru-RU"/>
                    </w:rPr>
                    <w:t xml:space="preserve"> ОШ;  приобретение музыкального обо</w:t>
                  </w:r>
                  <w:r w:rsidRPr="00CE1BDB">
                    <w:rPr>
                      <w:rFonts w:ascii="Arial" w:eastAsia="Arial" w:hAnsi="Arial"/>
                      <w:color w:val="000000"/>
                      <w:sz w:val="16"/>
                      <w:lang w:val="ru-RU"/>
                    </w:rPr>
                    <w:t xml:space="preserve">рудования на сумму 49704,00 для МАОУ </w:t>
                  </w:r>
                  <w:proofErr w:type="spellStart"/>
                  <w:r w:rsidRPr="00CE1BDB">
                    <w:rPr>
                      <w:rFonts w:ascii="Arial" w:eastAsia="Arial" w:hAnsi="Arial"/>
                      <w:color w:val="000000"/>
                      <w:sz w:val="16"/>
                      <w:lang w:val="ru-RU"/>
                    </w:rPr>
                    <w:t>Кантауровская</w:t>
                  </w:r>
                  <w:proofErr w:type="spellEnd"/>
                  <w:r w:rsidRPr="00CE1BDB">
                    <w:rPr>
                      <w:rFonts w:ascii="Arial" w:eastAsia="Arial" w:hAnsi="Arial"/>
                      <w:color w:val="000000"/>
                      <w:sz w:val="16"/>
                      <w:lang w:val="ru-RU"/>
                    </w:rPr>
                    <w:t xml:space="preserve"> СШ; благоустройство территории МАДОУ ЛС № 13 Дельфинчик (30000,0 рублей).</w:t>
                  </w:r>
                  <w:r w:rsidRPr="00CE1BDB">
                    <w:rPr>
                      <w:rFonts w:ascii="Arial" w:eastAsia="Arial" w:hAnsi="Arial"/>
                      <w:color w:val="000000"/>
                      <w:sz w:val="16"/>
                      <w:lang w:val="ru-RU"/>
                    </w:rPr>
                    <w:br/>
                  </w:r>
                </w:p>
              </w:tc>
            </w:tr>
            <w:tr w:rsidR="00801B67" w:rsidRPr="00CE1BDB"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CE1BDB" w:rsidRDefault="00FE0C42">
                  <w:pPr>
                    <w:rPr>
                      <w:lang w:val="ru-RU"/>
                    </w:rPr>
                  </w:pPr>
                  <w:r w:rsidRPr="00CE1BDB">
                    <w:rPr>
                      <w:rFonts w:ascii="Arial" w:eastAsia="Arial" w:hAnsi="Arial"/>
                      <w:color w:val="000000"/>
                      <w:sz w:val="16"/>
                      <w:lang w:val="ru-RU"/>
                    </w:rPr>
                    <w:t>. В сфере «Культура» расходы за счет субсидии на иные цели составили 3 152 549,00 рублей при аналогичном плане. Средства</w:t>
                  </w:r>
                  <w:r w:rsidRPr="00CE1BDB">
                    <w:rPr>
                      <w:rFonts w:ascii="Arial" w:eastAsia="Arial" w:hAnsi="Arial"/>
                      <w:color w:val="000000"/>
                      <w:sz w:val="16"/>
                      <w:lang w:val="ru-RU"/>
                    </w:rPr>
                    <w:t xml:space="preserve"> были направлены на:</w:t>
                  </w:r>
                  <w:r w:rsidRPr="00CE1BDB">
                    <w:rPr>
                      <w:rFonts w:ascii="Arial" w:eastAsia="Arial" w:hAnsi="Arial"/>
                      <w:color w:val="000000"/>
                      <w:sz w:val="16"/>
                      <w:lang w:val="ru-RU"/>
                    </w:rPr>
                    <w:br/>
                    <w:t>- Расходы на обеспечение деятельности муниципальных учреждений культуры в сумме 62 077,50 рублей (оплата за обучение сотрудника);</w:t>
                  </w:r>
                  <w:r w:rsidRPr="00CE1BDB">
                    <w:rPr>
                      <w:rFonts w:ascii="Arial" w:eastAsia="Arial" w:hAnsi="Arial"/>
                      <w:color w:val="000000"/>
                      <w:sz w:val="16"/>
                      <w:lang w:val="ru-RU"/>
                    </w:rPr>
                    <w:br/>
                    <w:t>- Сохранение и развитие материально-технической базы муниципальных учреждений культуры в сумме 302 400,00</w:t>
                  </w:r>
                  <w:r w:rsidRPr="00CE1BDB">
                    <w:rPr>
                      <w:rFonts w:ascii="Arial" w:eastAsia="Arial" w:hAnsi="Arial"/>
                      <w:color w:val="000000"/>
                      <w:sz w:val="16"/>
                      <w:lang w:val="ru-RU"/>
                    </w:rPr>
                    <w:t xml:space="preserve"> рублей (ремонтные работы в ДК, приобретение металлических контейнеров для сбора крышек от ПЭТ-бутылки"Сердце", приобретение рулонных штор);</w:t>
                  </w:r>
                  <w:r w:rsidRPr="00CE1BDB">
                    <w:rPr>
                      <w:rFonts w:ascii="Arial" w:eastAsia="Arial" w:hAnsi="Arial"/>
                      <w:color w:val="000000"/>
                      <w:sz w:val="16"/>
                      <w:lang w:val="ru-RU"/>
                    </w:rPr>
                    <w:br/>
                    <w:t xml:space="preserve"> - за счет средств федерального и областного бюджетов проведены мероприятия по модернизации материально-технической</w:t>
                  </w:r>
                  <w:r w:rsidRPr="00CE1BDB">
                    <w:rPr>
                      <w:rFonts w:ascii="Arial" w:eastAsia="Arial" w:hAnsi="Arial"/>
                      <w:color w:val="000000"/>
                      <w:sz w:val="16"/>
                      <w:lang w:val="ru-RU"/>
                    </w:rPr>
                    <w:t xml:space="preserve"> базы культурно-досуговых учреждений в размере 1 089 500,00 рублей ( приобретены электроакустическая и световая аппаратура, микрофоны, занавес для сцены, проектор, экран; кресла, звуковое оборудование, оргтехника);</w:t>
                  </w:r>
                  <w:r w:rsidRPr="00CE1BDB">
                    <w:rPr>
                      <w:rFonts w:ascii="Arial" w:eastAsia="Arial" w:hAnsi="Arial"/>
                      <w:color w:val="000000"/>
                      <w:sz w:val="16"/>
                      <w:lang w:val="ru-RU"/>
                    </w:rPr>
                    <w:br/>
                    <w:t>- Мероприятия в сфере культуры и искусств</w:t>
                  </w:r>
                  <w:r w:rsidRPr="00CE1BDB">
                    <w:rPr>
                      <w:rFonts w:ascii="Arial" w:eastAsia="Arial" w:hAnsi="Arial"/>
                      <w:color w:val="000000"/>
                      <w:sz w:val="16"/>
                      <w:lang w:val="ru-RU"/>
                    </w:rPr>
                    <w:t>а в сумме 647 500,00 рублей (ко Дню местного самоуправления, «Феерия цветов», новогодние мероприятия, конкурс молодых исполнителей «Новые имена-2017» и др.);</w:t>
                  </w:r>
                  <w:r w:rsidRPr="00CE1BDB">
                    <w:rPr>
                      <w:rFonts w:ascii="Arial" w:eastAsia="Arial" w:hAnsi="Arial"/>
                      <w:color w:val="000000"/>
                      <w:sz w:val="16"/>
                      <w:lang w:val="ru-RU"/>
                    </w:rPr>
                    <w:br/>
                    <w:t>- Расходы за счет средств фонда поддержки территорий Правительства Нижегородской области в сумме 9</w:t>
                  </w:r>
                  <w:r w:rsidRPr="00CE1BDB">
                    <w:rPr>
                      <w:rFonts w:ascii="Arial" w:eastAsia="Arial" w:hAnsi="Arial"/>
                      <w:color w:val="000000"/>
                      <w:sz w:val="16"/>
                      <w:lang w:val="ru-RU"/>
                    </w:rPr>
                    <w:t>64 920,50 рублей – приобретение занавесов для сцены (579 607,00), организация и проведение праздника, посвященного Дню защиты детей (6 000,0), фотоконкурса «Природа дарит вдохновенье» (67 000,00), вечера встречи ветеранов (24 443,50),  приобретение новогод</w:t>
                  </w:r>
                  <w:r w:rsidRPr="00CE1BDB">
                    <w:rPr>
                      <w:rFonts w:ascii="Arial" w:eastAsia="Arial" w:hAnsi="Arial"/>
                      <w:color w:val="000000"/>
                      <w:sz w:val="16"/>
                      <w:lang w:val="ru-RU"/>
                    </w:rPr>
                    <w:t>них подарков для детей из малообеспеченных семей (99 000,00), подарков для поощрения победителей 6-го конкурса молодых исполнителей «Новые имена-2017» (20 000,00),  приобретение сценических костюмов для  хора «Оптимист» и вокального коллектива «Денница» (6</w:t>
                  </w:r>
                  <w:r w:rsidRPr="00CE1BDB">
                    <w:rPr>
                      <w:rFonts w:ascii="Arial" w:eastAsia="Arial" w:hAnsi="Arial"/>
                      <w:color w:val="000000"/>
                      <w:sz w:val="16"/>
                      <w:lang w:val="ru-RU"/>
                    </w:rPr>
                    <w:t>0 000,00), приобретение ноутбука (25 000,00), приобретение и установку входной двери в ДК (60 400,00), витрин (23 470,00);</w:t>
                  </w:r>
                  <w:r w:rsidRPr="00CE1BDB">
                    <w:rPr>
                      <w:rFonts w:ascii="Arial" w:eastAsia="Arial" w:hAnsi="Arial"/>
                      <w:color w:val="000000"/>
                      <w:sz w:val="16"/>
                      <w:lang w:val="ru-RU"/>
                    </w:rPr>
                    <w:br/>
                    <w:t>- Расходы на реализацию мероприятий, направленные на духовно-нравственное воспитание в городском округе г. Бор составили 86 151,00 ру</w:t>
                  </w:r>
                  <w:r w:rsidRPr="00CE1BDB">
                    <w:rPr>
                      <w:rFonts w:ascii="Arial" w:eastAsia="Arial" w:hAnsi="Arial"/>
                      <w:color w:val="000000"/>
                      <w:sz w:val="16"/>
                      <w:lang w:val="ru-RU"/>
                    </w:rPr>
                    <w:t xml:space="preserve">блей </w:t>
                  </w:r>
                  <w:r w:rsidRPr="00CE1BDB">
                    <w:rPr>
                      <w:rFonts w:ascii="Arial" w:eastAsia="Arial" w:hAnsi="Arial"/>
                      <w:color w:val="000000"/>
                      <w:sz w:val="16"/>
                      <w:lang w:val="ru-RU"/>
                    </w:rPr>
                    <w:br/>
                    <w:t>6. В отрасли «Спорт» расходы за счет субсидии на иные цели составили 8 664 744,21 рублей  при аналогичном плане. Средства были направлены на:</w:t>
                  </w:r>
                  <w:r w:rsidRPr="00CE1BDB">
                    <w:rPr>
                      <w:rFonts w:ascii="Arial" w:eastAsia="Arial" w:hAnsi="Arial"/>
                      <w:color w:val="000000"/>
                      <w:sz w:val="16"/>
                      <w:lang w:val="ru-RU"/>
                    </w:rPr>
                    <w:br/>
                    <w:t>- Проведение мероприятий, направленных на развитие физической культуры, массового спорта и спорта высших дос</w:t>
                  </w:r>
                  <w:r w:rsidRPr="00CE1BDB">
                    <w:rPr>
                      <w:rFonts w:ascii="Arial" w:eastAsia="Arial" w:hAnsi="Arial"/>
                      <w:color w:val="000000"/>
                      <w:sz w:val="16"/>
                      <w:lang w:val="ru-RU"/>
                    </w:rPr>
                    <w:t xml:space="preserve">тижений в сумме 8 329 873,21 рублей (проведение спортивных мероприятий и праздников – День физкультурника, итоговый спортивный праздник по итогам 2017 года, соревнования по волейболу, гандболу, футболу, хоккею, плаванию, шашкам, шахматам, лыжам, боксу, </w:t>
                  </w:r>
                  <w:proofErr w:type="spellStart"/>
                  <w:r w:rsidRPr="00CE1BDB">
                    <w:rPr>
                      <w:rFonts w:ascii="Arial" w:eastAsia="Arial" w:hAnsi="Arial"/>
                      <w:color w:val="000000"/>
                      <w:sz w:val="16"/>
                      <w:lang w:val="ru-RU"/>
                    </w:rPr>
                    <w:t>мау</w:t>
                  </w:r>
                  <w:r w:rsidRPr="00CE1BDB">
                    <w:rPr>
                      <w:rFonts w:ascii="Arial" w:eastAsia="Arial" w:hAnsi="Arial"/>
                      <w:color w:val="000000"/>
                      <w:sz w:val="16"/>
                      <w:lang w:val="ru-RU"/>
                    </w:rPr>
                    <w:t>нтибайку</w:t>
                  </w:r>
                  <w:proofErr w:type="spellEnd"/>
                  <w:r w:rsidRPr="00CE1BDB">
                    <w:rPr>
                      <w:rFonts w:ascii="Arial" w:eastAsia="Arial" w:hAnsi="Arial"/>
                      <w:color w:val="000000"/>
                      <w:sz w:val="16"/>
                      <w:lang w:val="ru-RU"/>
                    </w:rPr>
                    <w:t>, легкой атлетике, фигурному катанию, спортивному ориентированию, рукопашному бою, греко-римской борьбе, дзюдо);</w:t>
                  </w:r>
                  <w:r w:rsidRPr="00CE1BDB">
                    <w:rPr>
                      <w:rFonts w:ascii="Arial" w:eastAsia="Arial" w:hAnsi="Arial"/>
                      <w:color w:val="000000"/>
                      <w:sz w:val="16"/>
                      <w:lang w:val="ru-RU"/>
                    </w:rPr>
                    <w:br/>
                    <w:t>- Расходы за счет средств резервного фонда администрации городского округа г. Бор в сумме 110 000,00 рублей на поездку на Первенство Ев</w:t>
                  </w:r>
                  <w:r w:rsidRPr="00CE1BDB">
                    <w:rPr>
                      <w:rFonts w:ascii="Arial" w:eastAsia="Arial" w:hAnsi="Arial"/>
                      <w:color w:val="000000"/>
                      <w:sz w:val="16"/>
                      <w:lang w:val="ru-RU"/>
                    </w:rPr>
                    <w:t xml:space="preserve">ропы по шахматам тренера и спортсменки МАУ "Борский СОК"ВЫБОР" </w:t>
                  </w:r>
                  <w:proofErr w:type="spellStart"/>
                  <w:r w:rsidRPr="00CE1BDB">
                    <w:rPr>
                      <w:rFonts w:ascii="Arial" w:eastAsia="Arial" w:hAnsi="Arial"/>
                      <w:color w:val="000000"/>
                      <w:sz w:val="16"/>
                      <w:lang w:val="ru-RU"/>
                    </w:rPr>
                    <w:t>Якушенковой</w:t>
                  </w:r>
                  <w:proofErr w:type="spellEnd"/>
                  <w:r w:rsidRPr="00CE1BDB">
                    <w:rPr>
                      <w:rFonts w:ascii="Arial" w:eastAsia="Arial" w:hAnsi="Arial"/>
                      <w:color w:val="000000"/>
                      <w:sz w:val="16"/>
                      <w:lang w:val="ru-RU"/>
                    </w:rPr>
                    <w:t xml:space="preserve"> Г.Р. и  Шубенковой В.</w:t>
                  </w:r>
                  <w:r w:rsidRPr="00CE1BDB">
                    <w:rPr>
                      <w:rFonts w:ascii="Arial" w:eastAsia="Arial" w:hAnsi="Arial"/>
                      <w:color w:val="000000"/>
                      <w:sz w:val="16"/>
                      <w:lang w:val="ru-RU"/>
                    </w:rPr>
                    <w:br/>
                    <w:t>- Расходы за счет средств фонда поддержки территорий Правительства Нижегородской области в сумме 224 871,00 рублей (приобретение спортивного инвентаря для хокк</w:t>
                  </w:r>
                  <w:r w:rsidRPr="00CE1BDB">
                    <w:rPr>
                      <w:rFonts w:ascii="Arial" w:eastAsia="Arial" w:hAnsi="Arial"/>
                      <w:color w:val="000000"/>
                      <w:sz w:val="16"/>
                      <w:lang w:val="ru-RU"/>
                    </w:rPr>
                    <w:t>ейной и футбольной команд, на приобретение ограждения для стадиона "Спартак" -МАУ"Борский СОК "ВЫБОР").</w:t>
                  </w:r>
                  <w:r w:rsidRPr="00CE1BDB">
                    <w:rPr>
                      <w:rFonts w:ascii="Arial" w:eastAsia="Arial" w:hAnsi="Arial"/>
                      <w:color w:val="000000"/>
                      <w:sz w:val="16"/>
                      <w:lang w:val="ru-RU"/>
                    </w:rPr>
                    <w:br/>
                  </w:r>
                  <w:r w:rsidRPr="00CE1BDB">
                    <w:rPr>
                      <w:rFonts w:ascii="Arial" w:eastAsia="Arial" w:hAnsi="Arial"/>
                      <w:color w:val="000000"/>
                      <w:sz w:val="16"/>
                      <w:lang w:val="ru-RU"/>
                    </w:rPr>
                    <w:lastRenderedPageBreak/>
                    <w:t>7. В сфере «Социальная политика» на иные цели выделено 823 045,0 рублей. Средства исполнены в полном объеме на проведение смотров-конкурсов по охране тр</w:t>
                  </w:r>
                  <w:r w:rsidRPr="00CE1BDB">
                    <w:rPr>
                      <w:rFonts w:ascii="Arial" w:eastAsia="Arial" w:hAnsi="Arial"/>
                      <w:color w:val="000000"/>
                      <w:sz w:val="16"/>
                      <w:lang w:val="ru-RU"/>
                    </w:rPr>
                    <w:t>уда среди организаций городского округа г. Бор в сумме 216 875,0 рублей; мероприятия в области социальной политики в сумме 450 770,0 рублей; приобретение тренажеров и спортивного инвентаря для инвалидов (110 750,0 рублей) и проведение слета для молодых сем</w:t>
                  </w:r>
                  <w:r w:rsidRPr="00CE1BDB">
                    <w:rPr>
                      <w:rFonts w:ascii="Arial" w:eastAsia="Arial" w:hAnsi="Arial"/>
                      <w:color w:val="000000"/>
                      <w:sz w:val="16"/>
                      <w:lang w:val="ru-RU"/>
                    </w:rPr>
                    <w:t>ей (44 650,0 рублей).</w:t>
                  </w:r>
                  <w:r w:rsidRPr="00CE1BDB">
                    <w:rPr>
                      <w:rFonts w:ascii="Arial" w:eastAsia="Arial" w:hAnsi="Arial"/>
                      <w:color w:val="000000"/>
                      <w:sz w:val="16"/>
                      <w:lang w:val="ru-RU"/>
                    </w:rPr>
                    <w:br/>
                  </w:r>
                </w:p>
              </w:tc>
            </w:tr>
            <w:tr w:rsidR="00801B67" w:rsidRPr="00CE1BDB"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CE1BDB" w:rsidRDefault="00FE0C42">
                  <w:pPr>
                    <w:rPr>
                      <w:lang w:val="ru-RU"/>
                    </w:rPr>
                  </w:pPr>
                  <w:r w:rsidRPr="00CE1BDB">
                    <w:rPr>
                      <w:rFonts w:ascii="Arial" w:eastAsia="Arial" w:hAnsi="Arial"/>
                      <w:color w:val="000000"/>
                      <w:sz w:val="16"/>
                      <w:lang w:val="ru-RU"/>
                    </w:rPr>
                    <w:lastRenderedPageBreak/>
                    <w:t xml:space="preserve">Раздел 4. Анализ показателей финансовой отчетности автономных учреждений городского округа г.Бор.                                                        </w:t>
                  </w:r>
                  <w:r w:rsidRPr="00CE1BDB">
                    <w:rPr>
                      <w:rFonts w:ascii="Arial" w:eastAsia="Arial" w:hAnsi="Arial"/>
                      <w:color w:val="000000"/>
                      <w:sz w:val="16"/>
                      <w:lang w:val="ru-RU"/>
                    </w:rPr>
                    <w:br/>
                    <w:t xml:space="preserve">  Ф.0503730 " Баланс государственного (муниципального) учреждения"</w:t>
                  </w:r>
                  <w:r w:rsidRPr="00CE1BDB">
                    <w:rPr>
                      <w:rFonts w:ascii="Arial" w:eastAsia="Arial" w:hAnsi="Arial"/>
                      <w:color w:val="000000"/>
                      <w:sz w:val="16"/>
                      <w:lang w:val="ru-RU"/>
                    </w:rPr>
                    <w:br/>
                    <w:t>По</w:t>
                  </w:r>
                  <w:r w:rsidRPr="00CE1BDB">
                    <w:rPr>
                      <w:rFonts w:ascii="Arial" w:eastAsia="Arial" w:hAnsi="Arial"/>
                      <w:color w:val="000000"/>
                      <w:sz w:val="16"/>
                      <w:lang w:val="ru-RU"/>
                    </w:rPr>
                    <w:t xml:space="preserve"> счету 40140 " Доходы будущих периодов" по КФО 5  у автономных учреждений  остатки составили 18 479 400 руб. - по заключенным соглашениям на предоставление субсидии на иные цели на 2018 и 2019гг, по КФО 4 в сумме 1 110 893 399,48 руб.-  по соглашениям на п</w:t>
                  </w:r>
                  <w:r w:rsidRPr="00CE1BDB">
                    <w:rPr>
                      <w:rFonts w:ascii="Arial" w:eastAsia="Arial" w:hAnsi="Arial"/>
                      <w:color w:val="000000"/>
                      <w:sz w:val="16"/>
                      <w:lang w:val="ru-RU"/>
                    </w:rPr>
                    <w:t xml:space="preserve">редоставление субсидии на выполнение муниципального задания на 2018 и 2019гг., по КФО 2 в сумме 52 789,руб - на основании договоров аренды имущества, заключенных на 2018,2019гг., МАУ "Борский бизнес инкубатор" получены авансовые платежи в сумме 14 444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w:t>
                  </w:r>
                  <w:r w:rsidRPr="00CE1BDB">
                    <w:rPr>
                      <w:rFonts w:ascii="Arial" w:eastAsia="Arial" w:hAnsi="Arial"/>
                      <w:color w:val="000000"/>
                      <w:sz w:val="16"/>
                      <w:lang w:val="ru-RU"/>
                    </w:rPr>
                    <w:t xml:space="preserve">от НООО ""Агентство молодежных инициатив"Шанс" за предоставление бухгалтерских услуг в 2018г., по аренде нежилых помещений в сумме 5 608,91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по договору аренды с ООО " Вектор ЛИНК" за период до 23.04.2018г.  По счету 40150 "Расходы будущих периодов" у а</w:t>
                  </w:r>
                  <w:r w:rsidRPr="00CE1BDB">
                    <w:rPr>
                      <w:rFonts w:ascii="Arial" w:eastAsia="Arial" w:hAnsi="Arial"/>
                      <w:color w:val="000000"/>
                      <w:sz w:val="16"/>
                      <w:lang w:val="ru-RU"/>
                    </w:rPr>
                    <w:t>втономных  учреждений по КФО 4 имеется остаток в сумме 107 837,85 руб. - расходы учреждений на ОСАГО, программные продукты с неисключительными правами Антивирус Касперского, подписки ИТС ПРОФ Бюджет, по КФО 2 в сумме 132 580 руб.- расходы на программный пр</w:t>
                  </w:r>
                  <w:r w:rsidRPr="00CE1BDB">
                    <w:rPr>
                      <w:rFonts w:ascii="Arial" w:eastAsia="Arial" w:hAnsi="Arial"/>
                      <w:color w:val="000000"/>
                      <w:sz w:val="16"/>
                      <w:lang w:val="ru-RU"/>
                    </w:rPr>
                    <w:t>одукт, расходы на ОСАГО, приобретение ключей ЭЦП.</w:t>
                  </w:r>
                  <w:r w:rsidRPr="00CE1BDB">
                    <w:rPr>
                      <w:rFonts w:ascii="Arial" w:eastAsia="Arial" w:hAnsi="Arial"/>
                      <w:color w:val="000000"/>
                      <w:sz w:val="16"/>
                      <w:lang w:val="ru-RU"/>
                    </w:rPr>
                    <w:br/>
                  </w:r>
                </w:p>
              </w:tc>
            </w:tr>
            <w:tr w:rsidR="00801B67" w:rsidRPr="00CE1BDB"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CE1BDB" w:rsidRDefault="00FE0C42">
                  <w:pPr>
                    <w:rPr>
                      <w:lang w:val="ru-RU"/>
                    </w:rPr>
                  </w:pPr>
                  <w:r w:rsidRPr="00CE1BDB">
                    <w:rPr>
                      <w:rFonts w:ascii="Arial" w:eastAsia="Arial" w:hAnsi="Arial"/>
                      <w:color w:val="000000"/>
                      <w:sz w:val="16"/>
                      <w:lang w:val="ru-RU"/>
                    </w:rPr>
                    <w:t>Ф.0503721 " Отчет о финансовых результатах деятельности учреждения"</w:t>
                  </w:r>
                  <w:r w:rsidRPr="00CE1BDB">
                    <w:rPr>
                      <w:rFonts w:ascii="Arial" w:eastAsia="Arial" w:hAnsi="Arial"/>
                      <w:color w:val="000000"/>
                      <w:sz w:val="16"/>
                      <w:lang w:val="ru-RU"/>
                    </w:rPr>
                    <w:br/>
                    <w:t xml:space="preserve"> По стр. 50  6 КОСГУ 140 КФО 2 "Доходы от штрафов, пени и иных сумм принудительного изъятия" получено доходов в сумме 250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w:t>
                  </w:r>
                  <w:r w:rsidRPr="00CE1BDB">
                    <w:rPr>
                      <w:rFonts w:ascii="Arial" w:eastAsia="Arial" w:hAnsi="Arial"/>
                      <w:color w:val="000000"/>
                      <w:sz w:val="16"/>
                      <w:lang w:val="ru-RU"/>
                    </w:rPr>
                    <w:t xml:space="preserve"> штраф ГИБДД. По стр. 104 КОСГУ 180" Иные прочие доходы  - 637 978 893, 72 руб. Получено автономными учреждениями в течение 2017г.от Департамента имущества и земельных отношений городского округа город Бор в оперативное правление и бессрочное пользование и</w:t>
                  </w:r>
                  <w:r w:rsidRPr="00CE1BDB">
                    <w:rPr>
                      <w:rFonts w:ascii="Arial" w:eastAsia="Arial" w:hAnsi="Arial"/>
                      <w:color w:val="000000"/>
                      <w:sz w:val="16"/>
                      <w:lang w:val="ru-RU"/>
                    </w:rPr>
                    <w:t>мущество: в т.ч.</w:t>
                  </w:r>
                  <w:r w:rsidRPr="00CE1BDB">
                    <w:rPr>
                      <w:rFonts w:ascii="Arial" w:eastAsia="Arial" w:hAnsi="Arial"/>
                      <w:color w:val="000000"/>
                      <w:sz w:val="16"/>
                      <w:lang w:val="ru-RU"/>
                    </w:rPr>
                    <w:br/>
                    <w:t xml:space="preserve">   МАУ "Борский бизнес инкубатор" -101 900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произведено дооборудование здания</w:t>
                  </w:r>
                  <w:r w:rsidRPr="00CE1BDB">
                    <w:rPr>
                      <w:rFonts w:ascii="Arial" w:eastAsia="Arial" w:hAnsi="Arial"/>
                      <w:color w:val="000000"/>
                      <w:sz w:val="16"/>
                      <w:lang w:val="ru-RU"/>
                    </w:rPr>
                    <w:br/>
                    <w:t xml:space="preserve">   МАУ "МФЦ г. Бор" - 42 852 421,20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введено в эксплуатацию и произведено дооборудование здания, 12 002 640,54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получены водопроводные </w:t>
                  </w:r>
                  <w:proofErr w:type="spellStart"/>
                  <w:r w:rsidRPr="00CE1BDB">
                    <w:rPr>
                      <w:rFonts w:ascii="Arial" w:eastAsia="Arial" w:hAnsi="Arial"/>
                      <w:color w:val="000000"/>
                      <w:sz w:val="16"/>
                      <w:lang w:val="ru-RU"/>
                    </w:rPr>
                    <w:t>электро</w:t>
                  </w:r>
                  <w:proofErr w:type="spellEnd"/>
                  <w:r w:rsidRPr="00CE1BDB">
                    <w:rPr>
                      <w:rFonts w:ascii="Arial" w:eastAsia="Arial" w:hAnsi="Arial"/>
                      <w:color w:val="000000"/>
                      <w:sz w:val="16"/>
                      <w:lang w:val="ru-RU"/>
                    </w:rPr>
                    <w:t>, тепловые</w:t>
                  </w:r>
                  <w:r w:rsidRPr="00CE1BDB">
                    <w:rPr>
                      <w:rFonts w:ascii="Arial" w:eastAsia="Arial" w:hAnsi="Arial"/>
                      <w:color w:val="000000"/>
                      <w:sz w:val="16"/>
                      <w:lang w:val="ru-RU"/>
                    </w:rPr>
                    <w:t xml:space="preserve"> сети, ограждение, система полива, объекты благоустройства, 16 720 573,56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 волоконно-оптическая линия связи, 3 953 341,83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получено производственного и хозяйственного инвентаря.</w:t>
                  </w:r>
                  <w:r w:rsidRPr="00CE1BDB">
                    <w:rPr>
                      <w:rFonts w:ascii="Arial" w:eastAsia="Arial" w:hAnsi="Arial"/>
                      <w:color w:val="000000"/>
                      <w:sz w:val="16"/>
                      <w:lang w:val="ru-RU"/>
                    </w:rPr>
                    <w:br/>
                    <w:t xml:space="preserve">   МАУ "</w:t>
                  </w:r>
                  <w:proofErr w:type="spellStart"/>
                  <w:r w:rsidRPr="00CE1BDB">
                    <w:rPr>
                      <w:rFonts w:ascii="Arial" w:eastAsia="Arial" w:hAnsi="Arial"/>
                      <w:color w:val="000000"/>
                      <w:sz w:val="16"/>
                      <w:lang w:val="ru-RU"/>
                    </w:rPr>
                    <w:t>Линдовская</w:t>
                  </w:r>
                  <w:proofErr w:type="spellEnd"/>
                  <w:r w:rsidRPr="00CE1BDB">
                    <w:rPr>
                      <w:rFonts w:ascii="Arial" w:eastAsia="Arial" w:hAnsi="Arial"/>
                      <w:color w:val="000000"/>
                      <w:sz w:val="16"/>
                      <w:lang w:val="ru-RU"/>
                    </w:rPr>
                    <w:t xml:space="preserve"> СКК" -  28 790 332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нежилое здание</w:t>
                  </w:r>
                  <w:r w:rsidRPr="00CE1BDB">
                    <w:rPr>
                      <w:rFonts w:ascii="Arial" w:eastAsia="Arial" w:hAnsi="Arial"/>
                      <w:color w:val="000000"/>
                      <w:sz w:val="16"/>
                      <w:lang w:val="ru-RU"/>
                    </w:rPr>
                    <w:br/>
                    <w:t xml:space="preserve">   МАУ "ФОК К</w:t>
                  </w:r>
                  <w:r w:rsidRPr="00CE1BDB">
                    <w:rPr>
                      <w:rFonts w:ascii="Arial" w:eastAsia="Arial" w:hAnsi="Arial"/>
                      <w:color w:val="000000"/>
                      <w:sz w:val="16"/>
                      <w:lang w:val="ru-RU"/>
                    </w:rPr>
                    <w:t xml:space="preserve">расная горка" - 675 533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узел связи</w:t>
                  </w:r>
                  <w:r w:rsidRPr="00CE1BDB">
                    <w:rPr>
                      <w:rFonts w:ascii="Arial" w:eastAsia="Arial" w:hAnsi="Arial"/>
                      <w:color w:val="000000"/>
                      <w:sz w:val="16"/>
                      <w:lang w:val="ru-RU"/>
                    </w:rPr>
                    <w:br/>
                    <w:t xml:space="preserve">   МАОУ СШ № 1 - 487 798 426,06 руб. недвижимое и движимое имущество при вводе в эксплуатацию здания школы,26 620 674,30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земельный участок, 2 197 636,20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материалы</w:t>
                  </w:r>
                  <w:r w:rsidRPr="00CE1BDB">
                    <w:rPr>
                      <w:rFonts w:ascii="Arial" w:eastAsia="Arial" w:hAnsi="Arial"/>
                      <w:color w:val="000000"/>
                      <w:sz w:val="16"/>
                      <w:lang w:val="ru-RU"/>
                    </w:rPr>
                    <w:br/>
                    <w:t xml:space="preserve">   МАДОУ </w:t>
                  </w:r>
                  <w:proofErr w:type="spellStart"/>
                  <w:r w:rsidRPr="00CE1BDB">
                    <w:rPr>
                      <w:rFonts w:ascii="Arial" w:eastAsia="Arial" w:hAnsi="Arial"/>
                      <w:color w:val="000000"/>
                      <w:sz w:val="16"/>
                      <w:lang w:val="ru-RU"/>
                    </w:rPr>
                    <w:t>д\с</w:t>
                  </w:r>
                  <w:proofErr w:type="spellEnd"/>
                  <w:r w:rsidRPr="00CE1BDB">
                    <w:rPr>
                      <w:rFonts w:ascii="Arial" w:eastAsia="Arial" w:hAnsi="Arial"/>
                      <w:color w:val="000000"/>
                      <w:sz w:val="16"/>
                      <w:lang w:val="ru-RU"/>
                    </w:rPr>
                    <w:t xml:space="preserve"> Мечта - 4 578 550, 79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изменен</w:t>
                  </w:r>
                  <w:r w:rsidRPr="00CE1BDB">
                    <w:rPr>
                      <w:rFonts w:ascii="Arial" w:eastAsia="Arial" w:hAnsi="Arial"/>
                      <w:color w:val="000000"/>
                      <w:sz w:val="16"/>
                      <w:lang w:val="ru-RU"/>
                    </w:rPr>
                    <w:t xml:space="preserve">ие стоимости здания, 437 754,02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сооружения</w:t>
                  </w:r>
                  <w:r w:rsidRPr="00CE1BDB">
                    <w:rPr>
                      <w:rFonts w:ascii="Arial" w:eastAsia="Arial" w:hAnsi="Arial"/>
                      <w:color w:val="000000"/>
                      <w:sz w:val="16"/>
                      <w:lang w:val="ru-RU"/>
                    </w:rPr>
                    <w:br/>
                    <w:t xml:space="preserve">   МА ДО ДООЦ "Орленок" - 4 851 290,20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получено недвижимое имущество, 1 011 365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получен земельный участок</w:t>
                  </w:r>
                  <w:r w:rsidRPr="00CE1BDB">
                    <w:rPr>
                      <w:rFonts w:ascii="Arial" w:eastAsia="Arial" w:hAnsi="Arial"/>
                      <w:color w:val="000000"/>
                      <w:sz w:val="16"/>
                      <w:lang w:val="ru-RU"/>
                    </w:rPr>
                    <w:br/>
                  </w:r>
                </w:p>
              </w:tc>
            </w:tr>
            <w:tr w:rsidR="00801B67" w:rsidRPr="00CE1BDB"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CE1BDB" w:rsidRDefault="00FE0C42">
                  <w:pPr>
                    <w:rPr>
                      <w:lang w:val="ru-RU"/>
                    </w:rPr>
                  </w:pPr>
                  <w:r w:rsidRPr="00CE1BDB">
                    <w:rPr>
                      <w:rFonts w:ascii="Arial" w:eastAsia="Arial" w:hAnsi="Arial"/>
                      <w:color w:val="000000"/>
                      <w:sz w:val="16"/>
                      <w:lang w:val="ru-RU"/>
                    </w:rPr>
                    <w:t>Ф.0503768 " Сведения о движении нефинансовых активов"</w:t>
                  </w:r>
                  <w:r w:rsidRPr="00CE1BDB">
                    <w:rPr>
                      <w:rFonts w:ascii="Arial" w:eastAsia="Arial" w:hAnsi="Arial"/>
                      <w:color w:val="000000"/>
                      <w:sz w:val="16"/>
                      <w:lang w:val="ru-RU"/>
                    </w:rPr>
                    <w:br/>
                    <w:t>Поступление нефинансовых актив</w:t>
                  </w:r>
                  <w:r w:rsidRPr="00CE1BDB">
                    <w:rPr>
                      <w:rFonts w:ascii="Arial" w:eastAsia="Arial" w:hAnsi="Arial"/>
                      <w:color w:val="000000"/>
                      <w:sz w:val="16"/>
                      <w:lang w:val="ru-RU"/>
                    </w:rPr>
                    <w:t xml:space="preserve">ов по автономным учреждениям за счет средств  субсидии на выполнение муниципального задания по счету 4 1010 000 "Основные средства"  в 2017г.составило 701 170 303, 35 руб.( в т. ч. недвижимого имущества - 525 191 554,51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особо ценного имущества - 107 2</w:t>
                  </w:r>
                  <w:r w:rsidRPr="00CE1BDB">
                    <w:rPr>
                      <w:rFonts w:ascii="Arial" w:eastAsia="Arial" w:hAnsi="Arial"/>
                      <w:color w:val="000000"/>
                      <w:sz w:val="16"/>
                      <w:lang w:val="ru-RU"/>
                    </w:rPr>
                    <w:t>91 219 руб.)  Из муниципальной казны городского округа город Бор поступило основных средств на сумму 629 321 542,53 руб. (нежилые помещения, сооружения, оборудование, транспортные средства, хозяйственный инвентарь, библиотечный фонд  и прочие ОС). При реор</w:t>
                  </w:r>
                  <w:r w:rsidRPr="00CE1BDB">
                    <w:rPr>
                      <w:rFonts w:ascii="Arial" w:eastAsia="Arial" w:hAnsi="Arial"/>
                      <w:color w:val="000000"/>
                      <w:sz w:val="16"/>
                      <w:lang w:val="ru-RU"/>
                    </w:rPr>
                    <w:t>ганизации путем присоединения МБДОУ ДС "</w:t>
                  </w:r>
                  <w:proofErr w:type="spellStart"/>
                  <w:r w:rsidRPr="00CE1BDB">
                    <w:rPr>
                      <w:rFonts w:ascii="Arial" w:eastAsia="Arial" w:hAnsi="Arial"/>
                      <w:color w:val="000000"/>
                      <w:sz w:val="16"/>
                      <w:lang w:val="ru-RU"/>
                    </w:rPr>
                    <w:t>Подсолшушек</w:t>
                  </w:r>
                  <w:proofErr w:type="spellEnd"/>
                  <w:r w:rsidRPr="00CE1BDB">
                    <w:rPr>
                      <w:rFonts w:ascii="Arial" w:eastAsia="Arial" w:hAnsi="Arial"/>
                      <w:color w:val="000000"/>
                      <w:sz w:val="16"/>
                      <w:lang w:val="ru-RU"/>
                    </w:rPr>
                    <w:t xml:space="preserve">" к МАДОУ ДС № 1 "Ласточка"   получены основные средства  на сумму 36 854 647,57 руб. (нежилые помещения, сооружения, оборудование, транспортные средства, хозяйственный инвентарь и прочие ОС). Приобретено </w:t>
                  </w:r>
                  <w:r w:rsidRPr="00CE1BDB">
                    <w:rPr>
                      <w:rFonts w:ascii="Arial" w:eastAsia="Arial" w:hAnsi="Arial"/>
                      <w:color w:val="000000"/>
                      <w:sz w:val="16"/>
                      <w:lang w:val="ru-RU"/>
                    </w:rPr>
                    <w:t xml:space="preserve">в течение 2017г.основных средств  автономными учреждениями на сумму 28 589 457,01 </w:t>
                  </w:r>
                  <w:proofErr w:type="spellStart"/>
                  <w:r w:rsidRPr="00CE1BDB">
                    <w:rPr>
                      <w:rFonts w:ascii="Arial" w:eastAsia="Arial" w:hAnsi="Arial"/>
                      <w:color w:val="000000"/>
                      <w:sz w:val="16"/>
                      <w:lang w:val="ru-RU"/>
                    </w:rPr>
                    <w:t>руб.,в</w:t>
                  </w:r>
                  <w:proofErr w:type="spellEnd"/>
                  <w:r w:rsidRPr="00CE1BDB">
                    <w:rPr>
                      <w:rFonts w:ascii="Arial" w:eastAsia="Arial" w:hAnsi="Arial"/>
                      <w:color w:val="000000"/>
                      <w:sz w:val="16"/>
                      <w:lang w:val="ru-RU"/>
                    </w:rPr>
                    <w:t xml:space="preserve"> т. ч. особо ценного имущества в сумме  14 613 458,95  руб. Переведено  с субсчета на субсчет- на  453 691,90 руб., поступило с  КФО "5", с КФО "2"  на КФО "4" основных</w:t>
                  </w:r>
                  <w:r w:rsidRPr="00CE1BDB">
                    <w:rPr>
                      <w:rFonts w:ascii="Arial" w:eastAsia="Arial" w:hAnsi="Arial"/>
                      <w:color w:val="000000"/>
                      <w:sz w:val="16"/>
                      <w:lang w:val="ru-RU"/>
                    </w:rPr>
                    <w:t xml:space="preserve"> средств на сумму 5 590 217,51 руб. Прочие поступления основных средств составили  6500 руб. (при пошиве сценического  инвентаря для МАУК "</w:t>
                  </w:r>
                  <w:proofErr w:type="spellStart"/>
                  <w:r w:rsidRPr="00CE1BDB">
                    <w:rPr>
                      <w:rFonts w:ascii="Arial" w:eastAsia="Arial" w:hAnsi="Arial"/>
                      <w:color w:val="000000"/>
                      <w:sz w:val="16"/>
                      <w:lang w:val="ru-RU"/>
                    </w:rPr>
                    <w:t>Большепикинский</w:t>
                  </w:r>
                  <w:proofErr w:type="spellEnd"/>
                  <w:r w:rsidRPr="00CE1BDB">
                    <w:rPr>
                      <w:rFonts w:ascii="Arial" w:eastAsia="Arial" w:hAnsi="Arial"/>
                      <w:color w:val="000000"/>
                      <w:sz w:val="16"/>
                      <w:lang w:val="ru-RU"/>
                    </w:rPr>
                    <w:t xml:space="preserve"> ДК"  5000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в результате  монтажа дорожного знака МАУ "МФЦ"" на сумму  1500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w:t>
                  </w:r>
                  <w:r w:rsidRPr="00CE1BDB">
                    <w:rPr>
                      <w:rFonts w:ascii="Arial" w:eastAsia="Arial" w:hAnsi="Arial"/>
                      <w:color w:val="000000"/>
                      <w:sz w:val="16"/>
                      <w:lang w:val="ru-RU"/>
                    </w:rPr>
                    <w:br/>
                    <w:t>Выбытие  нефинан</w:t>
                  </w:r>
                  <w:r w:rsidRPr="00CE1BDB">
                    <w:rPr>
                      <w:rFonts w:ascii="Arial" w:eastAsia="Arial" w:hAnsi="Arial"/>
                      <w:color w:val="000000"/>
                      <w:sz w:val="16"/>
                      <w:lang w:val="ru-RU"/>
                    </w:rPr>
                    <w:t xml:space="preserve">совых активов по счету 4. 101.000 "Основные средства"  по субсидиям на выполнение муниципального задания составило  в 2017г. 55 547 090,86 руб. ( в т. ч.  недвижимого имущества - 28 494 048,62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особо ценного имущества - 9 328 242,87 руб.)  В муниципаль</w:t>
                  </w:r>
                  <w:r w:rsidRPr="00CE1BDB">
                    <w:rPr>
                      <w:rFonts w:ascii="Arial" w:eastAsia="Arial" w:hAnsi="Arial"/>
                      <w:color w:val="000000"/>
                      <w:sz w:val="16"/>
                      <w:lang w:val="ru-RU"/>
                    </w:rPr>
                    <w:t>ную казну городского округа город Бор переданы ОС на сумму 34 431 775,30 руб. (нежилые помещения, машины и оборудование, производственный и хозяйственный инвентарь, прочие основные средства). Передано ОС :в казенные учреждения городского округа город Бор н</w:t>
                  </w:r>
                  <w:r w:rsidRPr="00CE1BDB">
                    <w:rPr>
                      <w:rFonts w:ascii="Arial" w:eastAsia="Arial" w:hAnsi="Arial"/>
                      <w:color w:val="000000"/>
                      <w:sz w:val="16"/>
                      <w:lang w:val="ru-RU"/>
                    </w:rPr>
                    <w:t xml:space="preserve">а сумму 754 422 руб. (оборудование, производственный и хозяйственный инвентарь),в бюджетные учреждения передано оборудование  на сумму 712 082,47 руб.  Выбыло на </w:t>
                  </w:r>
                  <w:proofErr w:type="spellStart"/>
                  <w:r w:rsidRPr="00CE1BDB">
                    <w:rPr>
                      <w:rFonts w:ascii="Arial" w:eastAsia="Arial" w:hAnsi="Arial"/>
                      <w:color w:val="000000"/>
                      <w:sz w:val="16"/>
                      <w:lang w:val="ru-RU"/>
                    </w:rPr>
                    <w:t>забаланс</w:t>
                  </w:r>
                  <w:proofErr w:type="spellEnd"/>
                  <w:r w:rsidRPr="00CE1BDB">
                    <w:rPr>
                      <w:rFonts w:ascii="Arial" w:eastAsia="Arial" w:hAnsi="Arial"/>
                      <w:color w:val="000000"/>
                      <w:sz w:val="16"/>
                      <w:lang w:val="ru-RU"/>
                    </w:rPr>
                    <w:t xml:space="preserve"> основных средств, стоимостью до 3000 руб. на сумму 14 402 437,69 руб. Списано в течен</w:t>
                  </w:r>
                  <w:r w:rsidRPr="00CE1BDB">
                    <w:rPr>
                      <w:rFonts w:ascii="Arial" w:eastAsia="Arial" w:hAnsi="Arial"/>
                      <w:color w:val="000000"/>
                      <w:sz w:val="16"/>
                      <w:lang w:val="ru-RU"/>
                    </w:rPr>
                    <w:t xml:space="preserve">ие  года по ветхости и износу основных средств на сумму  4 787 681,50 руб., перевод ОС с субсчета на субсчет на сумму 453 691,90 руб. </w:t>
                  </w:r>
                  <w:r w:rsidRPr="00CE1BDB">
                    <w:rPr>
                      <w:rFonts w:ascii="Arial" w:eastAsia="Arial" w:hAnsi="Arial"/>
                      <w:color w:val="000000"/>
                      <w:sz w:val="16"/>
                      <w:lang w:val="ru-RU"/>
                    </w:rPr>
                    <w:br/>
                    <w:t>В 2017 г. в МАУ городского округа город Бор по субсидиям на выполнение муниципального задания поступление по счету 4.103.</w:t>
                  </w:r>
                  <w:r w:rsidRPr="00CE1BDB">
                    <w:rPr>
                      <w:rFonts w:ascii="Arial" w:eastAsia="Arial" w:hAnsi="Arial"/>
                      <w:color w:val="000000"/>
                      <w:sz w:val="16"/>
                      <w:lang w:val="ru-RU"/>
                    </w:rPr>
                    <w:t xml:space="preserve">000 </w:t>
                  </w:r>
                  <w:proofErr w:type="spellStart"/>
                  <w:r w:rsidRPr="00CE1BDB">
                    <w:rPr>
                      <w:rFonts w:ascii="Arial" w:eastAsia="Arial" w:hAnsi="Arial"/>
                      <w:color w:val="000000"/>
                      <w:sz w:val="16"/>
                      <w:lang w:val="ru-RU"/>
                    </w:rPr>
                    <w:t>Непроизведенные</w:t>
                  </w:r>
                  <w:proofErr w:type="spellEnd"/>
                  <w:r w:rsidRPr="00CE1BDB">
                    <w:rPr>
                      <w:rFonts w:ascii="Arial" w:eastAsia="Arial" w:hAnsi="Arial"/>
                      <w:color w:val="000000"/>
                      <w:sz w:val="16"/>
                      <w:lang w:val="ru-RU"/>
                    </w:rPr>
                    <w:t xml:space="preserve"> активы" составило 20 180 227,43 руб. (поступило из муниципальной казны городского округа город Бор </w:t>
                  </w:r>
                  <w:proofErr w:type="spellStart"/>
                  <w:r w:rsidRPr="00CE1BDB">
                    <w:rPr>
                      <w:rFonts w:ascii="Arial" w:eastAsia="Arial" w:hAnsi="Arial"/>
                      <w:color w:val="000000"/>
                      <w:sz w:val="16"/>
                      <w:lang w:val="ru-RU"/>
                    </w:rPr>
                    <w:t>непроизведенных</w:t>
                  </w:r>
                  <w:proofErr w:type="spellEnd"/>
                  <w:r w:rsidRPr="00CE1BDB">
                    <w:rPr>
                      <w:rFonts w:ascii="Arial" w:eastAsia="Arial" w:hAnsi="Arial"/>
                      <w:color w:val="000000"/>
                      <w:sz w:val="16"/>
                      <w:lang w:val="ru-RU"/>
                    </w:rPr>
                    <w:t xml:space="preserve"> активов на сумму  13 760 098,21  руб., при реорганизации учреждений образования на сумму  6 420 129,22 руб.).</w:t>
                  </w:r>
                  <w:r w:rsidRPr="00CE1BDB">
                    <w:rPr>
                      <w:rFonts w:ascii="Arial" w:eastAsia="Arial" w:hAnsi="Arial"/>
                      <w:color w:val="000000"/>
                      <w:sz w:val="16"/>
                      <w:lang w:val="ru-RU"/>
                    </w:rPr>
                    <w:br/>
                    <w:t>Поступление</w:t>
                  </w:r>
                  <w:r w:rsidRPr="00CE1BDB">
                    <w:rPr>
                      <w:rFonts w:ascii="Arial" w:eastAsia="Arial" w:hAnsi="Arial"/>
                      <w:color w:val="000000"/>
                      <w:sz w:val="16"/>
                      <w:lang w:val="ru-RU"/>
                    </w:rPr>
                    <w:t xml:space="preserve"> по сч.4.105.000 "Материальные запасы" в 2017 г. по автономным учреждениям  составило  10 944 416,56 руб. Приобретено материальных запасов в течение года на сумму 8 432 142,03 руб., получено от Департамента имущества 2 197 636,60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поступило при реорган</w:t>
                  </w:r>
                  <w:r w:rsidRPr="00CE1BDB">
                    <w:rPr>
                      <w:rFonts w:ascii="Arial" w:eastAsia="Arial" w:hAnsi="Arial"/>
                      <w:color w:val="000000"/>
                      <w:sz w:val="16"/>
                      <w:lang w:val="ru-RU"/>
                    </w:rPr>
                    <w:t xml:space="preserve">изации и смене типа учреждения из  бюджетного в автономное - на  76 387,93 руб., поступило с КФО "5" мягкого инвентаря на сумму 238 250 руб. </w:t>
                  </w:r>
                  <w:r w:rsidRPr="00CE1BDB">
                    <w:rPr>
                      <w:rFonts w:ascii="Arial" w:eastAsia="Arial" w:hAnsi="Arial"/>
                      <w:color w:val="000000"/>
                      <w:sz w:val="16"/>
                      <w:lang w:val="ru-RU"/>
                    </w:rPr>
                    <w:br/>
                    <w:t>Выбыло материальных запасов в течение 2017г.на сумму 7 938 434,40 руб.В т.ч.:</w:t>
                  </w:r>
                  <w:r>
                    <w:rPr>
                      <w:rFonts w:ascii="Arial" w:eastAsia="Arial" w:hAnsi="Arial"/>
                      <w:color w:val="000000"/>
                      <w:sz w:val="16"/>
                    </w:rPr>
                    <w:t>c</w:t>
                  </w:r>
                  <w:r w:rsidRPr="00CE1BDB">
                    <w:rPr>
                      <w:rFonts w:ascii="Arial" w:eastAsia="Arial" w:hAnsi="Arial"/>
                      <w:color w:val="000000"/>
                      <w:sz w:val="16"/>
                      <w:lang w:val="ru-RU"/>
                    </w:rPr>
                    <w:t>писано на нужды учреждений  на сумму</w:t>
                  </w:r>
                  <w:r w:rsidRPr="00CE1BDB">
                    <w:rPr>
                      <w:rFonts w:ascii="Arial" w:eastAsia="Arial" w:hAnsi="Arial"/>
                      <w:color w:val="000000"/>
                      <w:sz w:val="16"/>
                      <w:lang w:val="ru-RU"/>
                    </w:rPr>
                    <w:t xml:space="preserve"> 7 736 354,88 руб., выбыло на </w:t>
                  </w:r>
                  <w:proofErr w:type="spellStart"/>
                  <w:r w:rsidRPr="00CE1BDB">
                    <w:rPr>
                      <w:rFonts w:ascii="Arial" w:eastAsia="Arial" w:hAnsi="Arial"/>
                      <w:color w:val="000000"/>
                      <w:sz w:val="16"/>
                      <w:lang w:val="ru-RU"/>
                    </w:rPr>
                    <w:t>забаланс</w:t>
                  </w:r>
                  <w:proofErr w:type="spellEnd"/>
                  <w:r w:rsidRPr="00CE1BDB">
                    <w:rPr>
                      <w:rFonts w:ascii="Arial" w:eastAsia="Arial" w:hAnsi="Arial"/>
                      <w:color w:val="000000"/>
                      <w:sz w:val="16"/>
                      <w:lang w:val="ru-RU"/>
                    </w:rPr>
                    <w:t xml:space="preserve"> 29 340,19 руб., прочие выбытия составили 5000 руб. (выбыли материалы на 101 счет для пошива концертных костюмов).</w:t>
                  </w:r>
                  <w:r w:rsidRPr="00CE1BDB">
                    <w:rPr>
                      <w:rFonts w:ascii="Arial" w:eastAsia="Arial" w:hAnsi="Arial"/>
                      <w:color w:val="000000"/>
                      <w:sz w:val="16"/>
                      <w:lang w:val="ru-RU"/>
                    </w:rPr>
                    <w:br/>
                    <w:t>Поступления по автономным учреждениям городского округа город Бор по счету 2.101.000 "Основные средства</w:t>
                  </w:r>
                  <w:r w:rsidRPr="00CE1BDB">
                    <w:rPr>
                      <w:rFonts w:ascii="Arial" w:eastAsia="Arial" w:hAnsi="Arial"/>
                      <w:color w:val="000000"/>
                      <w:sz w:val="16"/>
                      <w:lang w:val="ru-RU"/>
                    </w:rPr>
                    <w:t>"  составили в 2017г.  8 215 994,89 руб.( в т. ч. особо ценного имущества - 5 021 924,35 руб.) Приобретено основных средств  на сумму 2 684 171,11 руб., безвозмездные  поступления основных средств от физических лиц и прочих организаций составили 63 969 руб</w:t>
                  </w:r>
                  <w:r w:rsidRPr="00CE1BDB">
                    <w:rPr>
                      <w:rFonts w:ascii="Arial" w:eastAsia="Arial" w:hAnsi="Arial"/>
                      <w:color w:val="000000"/>
                      <w:sz w:val="16"/>
                      <w:lang w:val="ru-RU"/>
                    </w:rPr>
                    <w:t xml:space="preserve">., при реорганизации  учреждений образования  получено  на сумму 4 818 934,16 </w:t>
                  </w:r>
                  <w:proofErr w:type="spellStart"/>
                  <w:r w:rsidRPr="00CE1BDB">
                    <w:rPr>
                      <w:rFonts w:ascii="Arial" w:eastAsia="Arial" w:hAnsi="Arial"/>
                      <w:color w:val="000000"/>
                      <w:sz w:val="16"/>
                      <w:lang w:val="ru-RU"/>
                    </w:rPr>
                    <w:t>руб.,оприходовано</w:t>
                  </w:r>
                  <w:proofErr w:type="spellEnd"/>
                  <w:r w:rsidRPr="00CE1BDB">
                    <w:rPr>
                      <w:rFonts w:ascii="Arial" w:eastAsia="Arial" w:hAnsi="Arial"/>
                      <w:color w:val="000000"/>
                      <w:sz w:val="16"/>
                      <w:lang w:val="ru-RU"/>
                    </w:rPr>
                    <w:t xml:space="preserve"> неучтенных на сумму 187 379,72 руб., переведено основных средств  с субсчета на субсчет на сумму 368 875,40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прочие поступления основных средств  составили</w:t>
                  </w:r>
                  <w:r w:rsidRPr="00CE1BDB">
                    <w:rPr>
                      <w:rFonts w:ascii="Arial" w:eastAsia="Arial" w:hAnsi="Arial"/>
                      <w:color w:val="000000"/>
                      <w:sz w:val="16"/>
                      <w:lang w:val="ru-RU"/>
                    </w:rPr>
                    <w:t xml:space="preserve"> 92 665,50 руб. (пошив концертных костюмов, монтаж прожекторов).</w:t>
                  </w:r>
                  <w:r w:rsidRPr="00CE1BDB">
                    <w:rPr>
                      <w:rFonts w:ascii="Arial" w:eastAsia="Arial" w:hAnsi="Arial"/>
                      <w:color w:val="000000"/>
                      <w:sz w:val="16"/>
                      <w:lang w:val="ru-RU"/>
                    </w:rPr>
                    <w:br/>
                    <w:t xml:space="preserve">Выбыло  основных средств по счету 2.101.000 в течение года на сумму 2 068 112,35 руб.( в т.ч. недвижимого имущества - 368 875,40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особо ценного  имущества на сумму 511 550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 В т.ч.пер</w:t>
                  </w:r>
                  <w:r w:rsidRPr="00CE1BDB">
                    <w:rPr>
                      <w:rFonts w:ascii="Arial" w:eastAsia="Arial" w:hAnsi="Arial"/>
                      <w:color w:val="000000"/>
                      <w:sz w:val="16"/>
                      <w:lang w:val="ru-RU"/>
                    </w:rPr>
                    <w:t xml:space="preserve">едано в ДИЗО - 133 216,50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списано на нужды учреждения 486 546,36 руб., переведено  с субсчета на субсчет на сумму 368 875,40 руб., выбыло на </w:t>
                  </w:r>
                  <w:proofErr w:type="spellStart"/>
                  <w:r w:rsidRPr="00CE1BDB">
                    <w:rPr>
                      <w:rFonts w:ascii="Arial" w:eastAsia="Arial" w:hAnsi="Arial"/>
                      <w:color w:val="000000"/>
                      <w:sz w:val="16"/>
                      <w:lang w:val="ru-RU"/>
                    </w:rPr>
                    <w:t>забаланс</w:t>
                  </w:r>
                  <w:proofErr w:type="spellEnd"/>
                  <w:r w:rsidRPr="00CE1BDB">
                    <w:rPr>
                      <w:rFonts w:ascii="Arial" w:eastAsia="Arial" w:hAnsi="Arial"/>
                      <w:color w:val="000000"/>
                      <w:sz w:val="16"/>
                      <w:lang w:val="ru-RU"/>
                    </w:rPr>
                    <w:t xml:space="preserve"> стоимостью до 3000 тыс. руб. в сумме  892 094,37 руб., выбыло на КФО "4" в сумме 187 379,72 руб.</w:t>
                  </w:r>
                  <w:r w:rsidRPr="00CE1BDB">
                    <w:rPr>
                      <w:rFonts w:ascii="Arial" w:eastAsia="Arial" w:hAnsi="Arial"/>
                      <w:color w:val="000000"/>
                      <w:sz w:val="16"/>
                      <w:lang w:val="ru-RU"/>
                    </w:rPr>
                    <w:br/>
                    <w:t xml:space="preserve"> По </w:t>
                  </w:r>
                  <w:r w:rsidRPr="00CE1BDB">
                    <w:rPr>
                      <w:rFonts w:ascii="Arial" w:eastAsia="Arial" w:hAnsi="Arial"/>
                      <w:color w:val="000000"/>
                      <w:sz w:val="16"/>
                      <w:lang w:val="ru-RU"/>
                    </w:rPr>
                    <w:t xml:space="preserve">счету 2.106.000 "Вложения в основные средства" в течение 2017г. поступило  2  782 306,61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и выбыло 2 782306,61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в т.ч.: 5470,00 руб. выбыло с КФО на КФО, 2 684 171,11 руб. списано на нужды учреждения, прочие выбытия составили 92 665,50 руб. </w:t>
                  </w:r>
                  <w:r w:rsidRPr="00CE1BDB">
                    <w:rPr>
                      <w:rFonts w:ascii="Arial" w:eastAsia="Arial" w:hAnsi="Arial"/>
                      <w:color w:val="000000"/>
                      <w:sz w:val="16"/>
                      <w:lang w:val="ru-RU"/>
                    </w:rPr>
                    <w:br/>
                    <w:t>Поступл</w:t>
                  </w:r>
                  <w:r w:rsidRPr="00CE1BDB">
                    <w:rPr>
                      <w:rFonts w:ascii="Arial" w:eastAsia="Arial" w:hAnsi="Arial"/>
                      <w:color w:val="000000"/>
                      <w:sz w:val="16"/>
                      <w:lang w:val="ru-RU"/>
                    </w:rPr>
                    <w:t>ение материальных запасов по счету 2.105.000 по автономным учреждениям  составило 21 055 862,72 руб. Приобретено на нужды учреждений 20 781 767,60 руб.Получено при реорганизации учреждений образования - 191 769,62 руб. Безвозмездно получено материальных за</w:t>
                  </w:r>
                  <w:r w:rsidRPr="00CE1BDB">
                    <w:rPr>
                      <w:rFonts w:ascii="Arial" w:eastAsia="Arial" w:hAnsi="Arial"/>
                      <w:color w:val="000000"/>
                      <w:sz w:val="16"/>
                      <w:lang w:val="ru-RU"/>
                    </w:rPr>
                    <w:t xml:space="preserve">пасов от прочих организаций на сумму 41 400 руб. Прочие поступления  составили 40 925,50 руб. (в т.ч 40920,50 руб. -    макулатура, 5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 ветошь ).</w:t>
                  </w:r>
                  <w:r w:rsidRPr="00CE1BDB">
                    <w:rPr>
                      <w:rFonts w:ascii="Arial" w:eastAsia="Arial" w:hAnsi="Arial"/>
                      <w:color w:val="000000"/>
                      <w:sz w:val="16"/>
                      <w:lang w:val="ru-RU"/>
                    </w:rPr>
                    <w:br/>
                    <w:t>Выбыло материальных запасов по счету 2.105.000 на сумму 18 768 643,39 руб., в т.ч.  списано на нужды учреж</w:t>
                  </w:r>
                  <w:r w:rsidRPr="00CE1BDB">
                    <w:rPr>
                      <w:rFonts w:ascii="Arial" w:eastAsia="Arial" w:hAnsi="Arial"/>
                      <w:color w:val="000000"/>
                      <w:sz w:val="16"/>
                      <w:lang w:val="ru-RU"/>
                    </w:rPr>
                    <w:t xml:space="preserve">дений 18 620 162  руб., выбыло на </w:t>
                  </w:r>
                  <w:proofErr w:type="spellStart"/>
                  <w:r w:rsidRPr="00CE1BDB">
                    <w:rPr>
                      <w:rFonts w:ascii="Arial" w:eastAsia="Arial" w:hAnsi="Arial"/>
                      <w:color w:val="000000"/>
                      <w:sz w:val="16"/>
                      <w:lang w:val="ru-RU"/>
                    </w:rPr>
                    <w:t>забаланс</w:t>
                  </w:r>
                  <w:proofErr w:type="spellEnd"/>
                  <w:r w:rsidRPr="00CE1BDB">
                    <w:rPr>
                      <w:rFonts w:ascii="Arial" w:eastAsia="Arial" w:hAnsi="Arial"/>
                      <w:color w:val="000000"/>
                      <w:sz w:val="16"/>
                      <w:lang w:val="ru-RU"/>
                    </w:rPr>
                    <w:t xml:space="preserve"> 6 500 руб. Прочие выбытия составили 63 698 руб. ( 25 777,50 руб. - списана ткань при пошиве костюмов, 40920,50  - списана макулатура).</w:t>
                  </w:r>
                  <w:r w:rsidRPr="00CE1BDB">
                    <w:rPr>
                      <w:rFonts w:ascii="Arial" w:eastAsia="Arial" w:hAnsi="Arial"/>
                      <w:color w:val="000000"/>
                      <w:sz w:val="16"/>
                      <w:lang w:val="ru-RU"/>
                    </w:rPr>
                    <w:br/>
                    <w:t>По счету 5.106.000 "Вложения в основные средства"  поступило 5 397 367,79 руб.</w:t>
                  </w:r>
                  <w:r w:rsidRPr="00CE1BDB">
                    <w:rPr>
                      <w:rFonts w:ascii="Arial" w:eastAsia="Arial" w:hAnsi="Arial"/>
                      <w:color w:val="000000"/>
                      <w:sz w:val="16"/>
                      <w:lang w:val="ru-RU"/>
                    </w:rPr>
                    <w:t xml:space="preserve"> Выбыло вложений  на КФО 4 "Субсидии на </w:t>
                  </w:r>
                  <w:r w:rsidRPr="00CE1BDB">
                    <w:rPr>
                      <w:rFonts w:ascii="Arial" w:eastAsia="Arial" w:hAnsi="Arial"/>
                      <w:color w:val="000000"/>
                      <w:sz w:val="16"/>
                      <w:lang w:val="ru-RU"/>
                    </w:rPr>
                    <w:lastRenderedPageBreak/>
                    <w:t>выполнение муниципального задания" 5 397 367,79 руб.</w:t>
                  </w:r>
                  <w:r w:rsidRPr="00CE1BDB">
                    <w:rPr>
                      <w:rFonts w:ascii="Arial" w:eastAsia="Arial" w:hAnsi="Arial"/>
                      <w:color w:val="000000"/>
                      <w:sz w:val="16"/>
                      <w:lang w:val="ru-RU"/>
                    </w:rPr>
                    <w:br/>
                    <w:t xml:space="preserve">Приобретение по сч.5.105.000 "Материальные запасы" составило 1 872 408,18 руб. Выбыло материальных запасов по КФО 5 на сумму 2 095 754.10 руб., в т.ч. списано  на </w:t>
                  </w:r>
                  <w:r w:rsidRPr="00CE1BDB">
                    <w:rPr>
                      <w:rFonts w:ascii="Arial" w:eastAsia="Arial" w:hAnsi="Arial"/>
                      <w:color w:val="000000"/>
                      <w:sz w:val="16"/>
                      <w:lang w:val="ru-RU"/>
                    </w:rPr>
                    <w:t>нужды учреждений 1 857 504,10 руб., выбыло материальных запасов на КФО "4" на сумму  238 250 руб.</w:t>
                  </w:r>
                  <w:r w:rsidRPr="00CE1BDB">
                    <w:rPr>
                      <w:rFonts w:ascii="Arial" w:eastAsia="Arial" w:hAnsi="Arial"/>
                      <w:color w:val="000000"/>
                      <w:sz w:val="16"/>
                      <w:lang w:val="ru-RU"/>
                    </w:rPr>
                    <w:br/>
                  </w:r>
                </w:p>
              </w:tc>
            </w:tr>
            <w:tr w:rsidR="00801B67"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Default="00FE0C42">
                  <w:r w:rsidRPr="00CE1BDB">
                    <w:rPr>
                      <w:rFonts w:ascii="Arial" w:eastAsia="Arial" w:hAnsi="Arial"/>
                      <w:color w:val="000000"/>
                      <w:sz w:val="16"/>
                      <w:lang w:val="ru-RU"/>
                    </w:rPr>
                    <w:lastRenderedPageBreak/>
                    <w:t>Форма 0503769 "Сведения по дебиторской и кредиторской задолженности учреждения"</w:t>
                  </w:r>
                  <w:r w:rsidRPr="00CE1BDB">
                    <w:rPr>
                      <w:rFonts w:ascii="Arial" w:eastAsia="Arial" w:hAnsi="Arial"/>
                      <w:color w:val="000000"/>
                      <w:sz w:val="16"/>
                      <w:lang w:val="ru-RU"/>
                    </w:rPr>
                    <w:br/>
                    <w:t>Дебиторская задолженность по автономным учреждениям городского окру</w:t>
                  </w:r>
                  <w:r w:rsidRPr="00CE1BDB">
                    <w:rPr>
                      <w:rFonts w:ascii="Arial" w:eastAsia="Arial" w:hAnsi="Arial"/>
                      <w:color w:val="000000"/>
                      <w:sz w:val="16"/>
                      <w:lang w:val="ru-RU"/>
                    </w:rPr>
                    <w:t xml:space="preserve">га город Бор по средствам субсидии на иные цели  на 1.01.2018г. составила 18 500 400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 В т. ч. </w:t>
                  </w:r>
                  <w:r w:rsidRPr="00CE1BDB">
                    <w:rPr>
                      <w:rFonts w:ascii="Arial" w:eastAsia="Arial" w:hAnsi="Arial"/>
                      <w:color w:val="000000"/>
                      <w:sz w:val="16"/>
                      <w:lang w:val="ru-RU"/>
                    </w:rPr>
                    <w:br/>
                    <w:t xml:space="preserve">- по </w:t>
                  </w:r>
                  <w:proofErr w:type="spellStart"/>
                  <w:r w:rsidRPr="00CE1BDB">
                    <w:rPr>
                      <w:rFonts w:ascii="Arial" w:eastAsia="Arial" w:hAnsi="Arial"/>
                      <w:color w:val="000000"/>
                      <w:sz w:val="16"/>
                      <w:lang w:val="ru-RU"/>
                    </w:rPr>
                    <w:t>сч</w:t>
                  </w:r>
                  <w:proofErr w:type="spellEnd"/>
                  <w:r w:rsidRPr="00CE1BDB">
                    <w:rPr>
                      <w:rFonts w:ascii="Arial" w:eastAsia="Arial" w:hAnsi="Arial"/>
                      <w:color w:val="000000"/>
                      <w:sz w:val="16"/>
                      <w:lang w:val="ru-RU"/>
                    </w:rPr>
                    <w:t xml:space="preserve">. 20581 в сумме 18 479 400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доходы будущих периодов на основании соглашений на предоставление целевой субсидии на 2018,2019гг.</w:t>
                  </w:r>
                  <w:r w:rsidRPr="00CE1BDB">
                    <w:rPr>
                      <w:rFonts w:ascii="Arial" w:eastAsia="Arial" w:hAnsi="Arial"/>
                      <w:color w:val="000000"/>
                      <w:sz w:val="16"/>
                      <w:lang w:val="ru-RU"/>
                    </w:rPr>
                    <w:br/>
                    <w:t xml:space="preserve">- по счету 20626 в </w:t>
                  </w:r>
                  <w:r w:rsidRPr="00CE1BDB">
                    <w:rPr>
                      <w:rFonts w:ascii="Arial" w:eastAsia="Arial" w:hAnsi="Arial"/>
                      <w:color w:val="000000"/>
                      <w:sz w:val="16"/>
                      <w:lang w:val="ru-RU"/>
                    </w:rPr>
                    <w:t xml:space="preserve">сумме  21000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произведена предоплата согласно договора за организацию  курсов повышения квалификации работникам образования.</w:t>
                  </w:r>
                  <w:r w:rsidRPr="00CE1BDB">
                    <w:rPr>
                      <w:rFonts w:ascii="Arial" w:eastAsia="Arial" w:hAnsi="Arial"/>
                      <w:color w:val="000000"/>
                      <w:sz w:val="16"/>
                      <w:lang w:val="ru-RU"/>
                    </w:rPr>
                    <w:br/>
                    <w:t xml:space="preserve"> </w:t>
                  </w:r>
                  <w:r w:rsidRPr="00CE1BDB">
                    <w:rPr>
                      <w:rFonts w:ascii="Arial" w:eastAsia="Arial" w:hAnsi="Arial"/>
                      <w:color w:val="000000"/>
                      <w:sz w:val="16"/>
                      <w:lang w:val="ru-RU"/>
                    </w:rPr>
                    <w:br/>
                    <w:t xml:space="preserve">Дебиторская задолженность по автономным </w:t>
                  </w:r>
                  <w:proofErr w:type="spellStart"/>
                  <w:r w:rsidRPr="00CE1BDB">
                    <w:rPr>
                      <w:rFonts w:ascii="Arial" w:eastAsia="Arial" w:hAnsi="Arial"/>
                      <w:color w:val="000000"/>
                      <w:sz w:val="16"/>
                      <w:lang w:val="ru-RU"/>
                    </w:rPr>
                    <w:t>учереждениям</w:t>
                  </w:r>
                  <w:proofErr w:type="spellEnd"/>
                  <w:r w:rsidRPr="00CE1BDB">
                    <w:rPr>
                      <w:rFonts w:ascii="Arial" w:eastAsia="Arial" w:hAnsi="Arial"/>
                      <w:color w:val="000000"/>
                      <w:sz w:val="16"/>
                      <w:lang w:val="ru-RU"/>
                    </w:rPr>
                    <w:t xml:space="preserve"> городского округа город Бор  по средствам субсидии на выполнение муниципа</w:t>
                  </w:r>
                  <w:r w:rsidRPr="00CE1BDB">
                    <w:rPr>
                      <w:rFonts w:ascii="Arial" w:eastAsia="Arial" w:hAnsi="Arial"/>
                      <w:color w:val="000000"/>
                      <w:sz w:val="16"/>
                      <w:lang w:val="ru-RU"/>
                    </w:rPr>
                    <w:t>льного задания на 01.01.2018г.сложилась в сумме 1 115 515 215,07 руб..В т. ч.</w:t>
                  </w:r>
                  <w:r w:rsidRPr="00CE1BDB">
                    <w:rPr>
                      <w:rFonts w:ascii="Arial" w:eastAsia="Arial" w:hAnsi="Arial"/>
                      <w:color w:val="000000"/>
                      <w:sz w:val="16"/>
                      <w:lang w:val="ru-RU"/>
                    </w:rPr>
                    <w:br/>
                    <w:t xml:space="preserve">По </w:t>
                  </w:r>
                  <w:proofErr w:type="spellStart"/>
                  <w:r w:rsidRPr="00CE1BDB">
                    <w:rPr>
                      <w:rFonts w:ascii="Arial" w:eastAsia="Arial" w:hAnsi="Arial"/>
                      <w:color w:val="000000"/>
                      <w:sz w:val="16"/>
                      <w:lang w:val="ru-RU"/>
                    </w:rPr>
                    <w:t>сч</w:t>
                  </w:r>
                  <w:proofErr w:type="spellEnd"/>
                  <w:r w:rsidRPr="00CE1BDB">
                    <w:rPr>
                      <w:rFonts w:ascii="Arial" w:eastAsia="Arial" w:hAnsi="Arial"/>
                      <w:color w:val="000000"/>
                      <w:sz w:val="16"/>
                      <w:lang w:val="ru-RU"/>
                    </w:rPr>
                    <w:t>. 20531 - 1 110 893 399,48 - начислены доходы будущих периодов на основании соглашений на предоставление субсидий на выполнение муниципального задания на 2018,2019гг.</w:t>
                  </w:r>
                  <w:r w:rsidRPr="00CE1BDB">
                    <w:rPr>
                      <w:rFonts w:ascii="Arial" w:eastAsia="Arial" w:hAnsi="Arial"/>
                      <w:color w:val="000000"/>
                      <w:sz w:val="16"/>
                      <w:lang w:val="ru-RU"/>
                    </w:rPr>
                    <w:br/>
                    <w:t xml:space="preserve">По </w:t>
                  </w:r>
                  <w:proofErr w:type="spellStart"/>
                  <w:r w:rsidRPr="00CE1BDB">
                    <w:rPr>
                      <w:rFonts w:ascii="Arial" w:eastAsia="Arial" w:hAnsi="Arial"/>
                      <w:color w:val="000000"/>
                      <w:sz w:val="16"/>
                      <w:lang w:val="ru-RU"/>
                    </w:rPr>
                    <w:t>сч</w:t>
                  </w:r>
                  <w:proofErr w:type="spellEnd"/>
                  <w:r w:rsidRPr="00CE1BDB">
                    <w:rPr>
                      <w:rFonts w:ascii="Arial" w:eastAsia="Arial" w:hAnsi="Arial"/>
                      <w:color w:val="000000"/>
                      <w:sz w:val="16"/>
                      <w:lang w:val="ru-RU"/>
                    </w:rPr>
                    <w:t>.</w:t>
                  </w:r>
                  <w:r w:rsidRPr="00CE1BDB">
                    <w:rPr>
                      <w:rFonts w:ascii="Arial" w:eastAsia="Arial" w:hAnsi="Arial"/>
                      <w:color w:val="000000"/>
                      <w:sz w:val="16"/>
                      <w:lang w:val="ru-RU"/>
                    </w:rPr>
                    <w:t xml:space="preserve"> 20621 - 1084,56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авансовый платеж за интернет связь МАУ "МФЦ" и МАУ "Борский Бизнес инкубатор"</w:t>
                  </w:r>
                  <w:r w:rsidRPr="00CE1BDB">
                    <w:rPr>
                      <w:rFonts w:ascii="Arial" w:eastAsia="Arial" w:hAnsi="Arial"/>
                      <w:color w:val="000000"/>
                      <w:sz w:val="16"/>
                      <w:lang w:val="ru-RU"/>
                    </w:rPr>
                    <w:br/>
                    <w:t xml:space="preserve">по сч.20623 - 1 147 409,75 </w:t>
                  </w:r>
                  <w:proofErr w:type="spellStart"/>
                  <w:r w:rsidRPr="00CE1BDB">
                    <w:rPr>
                      <w:rFonts w:ascii="Arial" w:eastAsia="Arial" w:hAnsi="Arial"/>
                      <w:color w:val="000000"/>
                      <w:sz w:val="16"/>
                      <w:lang w:val="ru-RU"/>
                    </w:rPr>
                    <w:t>руб.,предоплата</w:t>
                  </w:r>
                  <w:proofErr w:type="spellEnd"/>
                  <w:r w:rsidRPr="00CE1BDB">
                    <w:rPr>
                      <w:rFonts w:ascii="Arial" w:eastAsia="Arial" w:hAnsi="Arial"/>
                      <w:color w:val="000000"/>
                      <w:sz w:val="16"/>
                      <w:lang w:val="ru-RU"/>
                    </w:rPr>
                    <w:t xml:space="preserve"> за коммунальные </w:t>
                  </w:r>
                  <w:proofErr w:type="spellStart"/>
                  <w:r w:rsidRPr="00CE1BDB">
                    <w:rPr>
                      <w:rFonts w:ascii="Arial" w:eastAsia="Arial" w:hAnsi="Arial"/>
                      <w:color w:val="000000"/>
                      <w:sz w:val="16"/>
                      <w:lang w:val="ru-RU"/>
                    </w:rPr>
                    <w:t>услуги,согласно</w:t>
                  </w:r>
                  <w:proofErr w:type="spellEnd"/>
                  <w:r w:rsidRPr="00CE1BDB">
                    <w:rPr>
                      <w:rFonts w:ascii="Arial" w:eastAsia="Arial" w:hAnsi="Arial"/>
                      <w:color w:val="000000"/>
                      <w:sz w:val="16"/>
                      <w:lang w:val="ru-RU"/>
                    </w:rPr>
                    <w:t xml:space="preserve"> договоров и контрактов.</w:t>
                  </w:r>
                  <w:r w:rsidRPr="00CE1BDB">
                    <w:rPr>
                      <w:rFonts w:ascii="Arial" w:eastAsia="Arial" w:hAnsi="Arial"/>
                      <w:color w:val="000000"/>
                      <w:sz w:val="16"/>
                      <w:lang w:val="ru-RU"/>
                    </w:rPr>
                    <w:br/>
                    <w:t xml:space="preserve">по </w:t>
                  </w:r>
                  <w:proofErr w:type="spellStart"/>
                  <w:r w:rsidRPr="00CE1BDB">
                    <w:rPr>
                      <w:rFonts w:ascii="Arial" w:eastAsia="Arial" w:hAnsi="Arial"/>
                      <w:color w:val="000000"/>
                      <w:sz w:val="16"/>
                      <w:lang w:val="ru-RU"/>
                    </w:rPr>
                    <w:t>сч</w:t>
                  </w:r>
                  <w:proofErr w:type="spellEnd"/>
                  <w:r w:rsidRPr="00CE1BDB">
                    <w:rPr>
                      <w:rFonts w:ascii="Arial" w:eastAsia="Arial" w:hAnsi="Arial"/>
                      <w:color w:val="000000"/>
                      <w:sz w:val="16"/>
                      <w:lang w:val="ru-RU"/>
                    </w:rPr>
                    <w:t>. 20626 - 96 269 руб.предоплата за услуги за обучение</w:t>
                  </w:r>
                  <w:r w:rsidRPr="00CE1BDB">
                    <w:rPr>
                      <w:rFonts w:ascii="Arial" w:eastAsia="Arial" w:hAnsi="Arial"/>
                      <w:color w:val="000000"/>
                      <w:sz w:val="16"/>
                      <w:lang w:val="ru-RU"/>
                    </w:rPr>
                    <w:t xml:space="preserve"> по договору от 8.11.2017г. с ФГАОУ НИУ "Высшая школа экономики",  авансовый платеж за подписку ИТС на 2018г., услуги охраны школ.</w:t>
                  </w:r>
                  <w:r w:rsidRPr="00CE1BDB">
                    <w:rPr>
                      <w:rFonts w:ascii="Arial" w:eastAsia="Arial" w:hAnsi="Arial"/>
                      <w:color w:val="000000"/>
                      <w:sz w:val="16"/>
                      <w:lang w:val="ru-RU"/>
                    </w:rPr>
                    <w:br/>
                    <w:t xml:space="preserve">по сч.20634 - 10 877,34 руб.предоплата по приобретению ГСМ образовательными </w:t>
                  </w:r>
                  <w:proofErr w:type="spellStart"/>
                  <w:r w:rsidRPr="00CE1BDB">
                    <w:rPr>
                      <w:rFonts w:ascii="Arial" w:eastAsia="Arial" w:hAnsi="Arial"/>
                      <w:color w:val="000000"/>
                      <w:sz w:val="16"/>
                      <w:lang w:val="ru-RU"/>
                    </w:rPr>
                    <w:t>учреждениями,согласно</w:t>
                  </w:r>
                  <w:proofErr w:type="spellEnd"/>
                  <w:r w:rsidRPr="00CE1BDB">
                    <w:rPr>
                      <w:rFonts w:ascii="Arial" w:eastAsia="Arial" w:hAnsi="Arial"/>
                      <w:color w:val="000000"/>
                      <w:sz w:val="16"/>
                      <w:lang w:val="ru-RU"/>
                    </w:rPr>
                    <w:t xml:space="preserve"> договоров и контрактов.</w:t>
                  </w:r>
                  <w:r w:rsidRPr="00CE1BDB">
                    <w:rPr>
                      <w:rFonts w:ascii="Arial" w:eastAsia="Arial" w:hAnsi="Arial"/>
                      <w:color w:val="000000"/>
                      <w:sz w:val="16"/>
                      <w:lang w:val="ru-RU"/>
                    </w:rPr>
                    <w:br/>
                    <w:t xml:space="preserve">по </w:t>
                  </w:r>
                  <w:r w:rsidRPr="00CE1BDB">
                    <w:rPr>
                      <w:rFonts w:ascii="Arial" w:eastAsia="Arial" w:hAnsi="Arial"/>
                      <w:color w:val="000000"/>
                      <w:sz w:val="16"/>
                      <w:lang w:val="ru-RU"/>
                    </w:rPr>
                    <w:t xml:space="preserve">сч.20930 -  3 306 020,13 руб. излишне выплаченная заработная плата ( имеется решение суда) </w:t>
                  </w:r>
                  <w:r w:rsidRPr="00CE1BDB">
                    <w:rPr>
                      <w:rFonts w:ascii="Arial" w:eastAsia="Arial" w:hAnsi="Arial"/>
                      <w:color w:val="000000"/>
                      <w:sz w:val="16"/>
                      <w:lang w:val="ru-RU"/>
                    </w:rPr>
                    <w:br/>
                    <w:t xml:space="preserve">по сч.20971-  54760 </w:t>
                  </w:r>
                  <w:proofErr w:type="spellStart"/>
                  <w:r w:rsidRPr="00CE1BDB">
                    <w:rPr>
                      <w:rFonts w:ascii="Arial" w:eastAsia="Arial" w:hAnsi="Arial"/>
                      <w:color w:val="000000"/>
                      <w:sz w:val="16"/>
                      <w:lang w:val="ru-RU"/>
                    </w:rPr>
                    <w:t>руб.,по</w:t>
                  </w:r>
                  <w:proofErr w:type="spellEnd"/>
                  <w:r w:rsidRPr="00CE1BDB">
                    <w:rPr>
                      <w:rFonts w:ascii="Arial" w:eastAsia="Arial" w:hAnsi="Arial"/>
                      <w:color w:val="000000"/>
                      <w:sz w:val="16"/>
                      <w:lang w:val="ru-RU"/>
                    </w:rPr>
                    <w:t xml:space="preserve"> сч.20974- 395,34 руб.ущерб, принесенный имуществу </w:t>
                  </w:r>
                  <w:proofErr w:type="spellStart"/>
                  <w:r w:rsidRPr="00CE1BDB">
                    <w:rPr>
                      <w:rFonts w:ascii="Arial" w:eastAsia="Arial" w:hAnsi="Arial"/>
                      <w:color w:val="000000"/>
                      <w:sz w:val="16"/>
                      <w:lang w:val="ru-RU"/>
                    </w:rPr>
                    <w:t>хищениями,заведены</w:t>
                  </w:r>
                  <w:proofErr w:type="spellEnd"/>
                  <w:r w:rsidRPr="00CE1BDB">
                    <w:rPr>
                      <w:rFonts w:ascii="Arial" w:eastAsia="Arial" w:hAnsi="Arial"/>
                      <w:color w:val="000000"/>
                      <w:sz w:val="16"/>
                      <w:lang w:val="ru-RU"/>
                    </w:rPr>
                    <w:t xml:space="preserve"> уголовные дела;</w:t>
                  </w:r>
                  <w:r w:rsidRPr="00CE1BDB">
                    <w:rPr>
                      <w:rFonts w:ascii="Arial" w:eastAsia="Arial" w:hAnsi="Arial"/>
                      <w:color w:val="000000"/>
                      <w:sz w:val="16"/>
                      <w:lang w:val="ru-RU"/>
                    </w:rPr>
                    <w:br/>
                    <w:t>расчеты по страховым взносам по сч.30302 -  4 879,9</w:t>
                  </w:r>
                  <w:r w:rsidRPr="00CE1BDB">
                    <w:rPr>
                      <w:rFonts w:ascii="Arial" w:eastAsia="Arial" w:hAnsi="Arial"/>
                      <w:color w:val="000000"/>
                      <w:sz w:val="16"/>
                      <w:lang w:val="ru-RU"/>
                    </w:rPr>
                    <w:t>3  руб., по сч.30306 -  92,53 руб., исполнение в 2018 году.</w:t>
                  </w:r>
                  <w:r w:rsidRPr="00CE1BDB">
                    <w:rPr>
                      <w:rFonts w:ascii="Arial" w:eastAsia="Arial" w:hAnsi="Arial"/>
                      <w:color w:val="000000"/>
                      <w:sz w:val="16"/>
                      <w:lang w:val="ru-RU"/>
                    </w:rPr>
                    <w:br/>
                  </w:r>
                  <w:r w:rsidRPr="00CE1BDB">
                    <w:rPr>
                      <w:rFonts w:ascii="Arial" w:eastAsia="Arial" w:hAnsi="Arial"/>
                      <w:color w:val="000000"/>
                      <w:sz w:val="16"/>
                      <w:lang w:val="ru-RU"/>
                    </w:rPr>
                    <w:br/>
                    <w:t xml:space="preserve">Дебиторская задолженность по автономным </w:t>
                  </w:r>
                  <w:proofErr w:type="spellStart"/>
                  <w:r w:rsidRPr="00CE1BDB">
                    <w:rPr>
                      <w:rFonts w:ascii="Arial" w:eastAsia="Arial" w:hAnsi="Arial"/>
                      <w:color w:val="000000"/>
                      <w:sz w:val="16"/>
                      <w:lang w:val="ru-RU"/>
                    </w:rPr>
                    <w:t>учереждениям</w:t>
                  </w:r>
                  <w:proofErr w:type="spellEnd"/>
                  <w:r w:rsidRPr="00CE1BDB">
                    <w:rPr>
                      <w:rFonts w:ascii="Arial" w:eastAsia="Arial" w:hAnsi="Arial"/>
                      <w:color w:val="000000"/>
                      <w:sz w:val="16"/>
                      <w:lang w:val="ru-RU"/>
                    </w:rPr>
                    <w:t xml:space="preserve"> по собственным доходам на 01.01.2018г. сложилась в сумме  3 471 585.04  руб.в том числе просроченная по </w:t>
                  </w:r>
                  <w:proofErr w:type="spellStart"/>
                  <w:r w:rsidRPr="00CE1BDB">
                    <w:rPr>
                      <w:rFonts w:ascii="Arial" w:eastAsia="Arial" w:hAnsi="Arial"/>
                      <w:color w:val="000000"/>
                      <w:sz w:val="16"/>
                      <w:lang w:val="ru-RU"/>
                    </w:rPr>
                    <w:t>сч</w:t>
                  </w:r>
                  <w:proofErr w:type="spellEnd"/>
                  <w:r w:rsidRPr="00CE1BDB">
                    <w:rPr>
                      <w:rFonts w:ascii="Arial" w:eastAsia="Arial" w:hAnsi="Arial"/>
                      <w:color w:val="000000"/>
                      <w:sz w:val="16"/>
                      <w:lang w:val="ru-RU"/>
                    </w:rPr>
                    <w:t>. 205 21 в сумме  43 365,53 руб. (за</w:t>
                  </w:r>
                  <w:r w:rsidRPr="00CE1BDB">
                    <w:rPr>
                      <w:rFonts w:ascii="Arial" w:eastAsia="Arial" w:hAnsi="Arial"/>
                      <w:color w:val="000000"/>
                      <w:sz w:val="16"/>
                      <w:lang w:val="ru-RU"/>
                    </w:rPr>
                    <w:t xml:space="preserve">долженность по арендной плате ООО </w:t>
                  </w:r>
                  <w:proofErr w:type="spellStart"/>
                  <w:r w:rsidRPr="00CE1BDB">
                    <w:rPr>
                      <w:rFonts w:ascii="Arial" w:eastAsia="Arial" w:hAnsi="Arial"/>
                      <w:color w:val="000000"/>
                      <w:sz w:val="16"/>
                      <w:lang w:val="ru-RU"/>
                    </w:rPr>
                    <w:t>Лота-Парус</w:t>
                  </w:r>
                  <w:proofErr w:type="spellEnd"/>
                  <w:r w:rsidRPr="00CE1BDB">
                    <w:rPr>
                      <w:rFonts w:ascii="Arial" w:eastAsia="Arial" w:hAnsi="Arial"/>
                      <w:color w:val="000000"/>
                      <w:sz w:val="16"/>
                      <w:lang w:val="ru-RU"/>
                    </w:rPr>
                    <w:t xml:space="preserve"> за сентябрь-октябрь 2017г. в сумме 28 036,49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по ООО "</w:t>
                  </w:r>
                  <w:proofErr w:type="spellStart"/>
                  <w:r w:rsidRPr="00CE1BDB">
                    <w:rPr>
                      <w:rFonts w:ascii="Arial" w:eastAsia="Arial" w:hAnsi="Arial"/>
                      <w:color w:val="000000"/>
                      <w:sz w:val="16"/>
                      <w:lang w:val="ru-RU"/>
                    </w:rPr>
                    <w:t>Аквабур</w:t>
                  </w:r>
                  <w:proofErr w:type="spellEnd"/>
                  <w:r w:rsidRPr="00CE1BDB">
                    <w:rPr>
                      <w:rFonts w:ascii="Arial" w:eastAsia="Arial" w:hAnsi="Arial"/>
                      <w:color w:val="000000"/>
                      <w:sz w:val="16"/>
                      <w:lang w:val="ru-RU"/>
                    </w:rPr>
                    <w:t xml:space="preserve">" в сумме 15 329,04 руб. с августа 2017г.Ведется </w:t>
                  </w:r>
                  <w:proofErr w:type="spellStart"/>
                  <w:r w:rsidRPr="00CE1BDB">
                    <w:rPr>
                      <w:rFonts w:ascii="Arial" w:eastAsia="Arial" w:hAnsi="Arial"/>
                      <w:color w:val="000000"/>
                      <w:sz w:val="16"/>
                      <w:lang w:val="ru-RU"/>
                    </w:rPr>
                    <w:t>притензионная</w:t>
                  </w:r>
                  <w:proofErr w:type="spellEnd"/>
                  <w:r w:rsidRPr="00CE1BDB">
                    <w:rPr>
                      <w:rFonts w:ascii="Arial" w:eastAsia="Arial" w:hAnsi="Arial"/>
                      <w:color w:val="000000"/>
                      <w:sz w:val="16"/>
                      <w:lang w:val="ru-RU"/>
                    </w:rPr>
                    <w:t xml:space="preserve"> работа):</w:t>
                  </w:r>
                  <w:r w:rsidRPr="00CE1BDB">
                    <w:rPr>
                      <w:rFonts w:ascii="Arial" w:eastAsia="Arial" w:hAnsi="Arial"/>
                      <w:color w:val="000000"/>
                      <w:sz w:val="16"/>
                      <w:lang w:val="ru-RU"/>
                    </w:rPr>
                    <w:br/>
                    <w:t xml:space="preserve">по сч.20521 -  259 060,30 руб. ( из них доходы будущих периодов от аренды </w:t>
                  </w:r>
                  <w:r w:rsidRPr="00CE1BDB">
                    <w:rPr>
                      <w:rFonts w:ascii="Arial" w:eastAsia="Arial" w:hAnsi="Arial"/>
                      <w:color w:val="000000"/>
                      <w:sz w:val="16"/>
                      <w:lang w:val="ru-RU"/>
                    </w:rPr>
                    <w:t xml:space="preserve">52 789,40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206 270,90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задолженность по арендной плате за декабрь 2017).</w:t>
                  </w:r>
                  <w:r w:rsidRPr="00CE1BDB">
                    <w:rPr>
                      <w:rFonts w:ascii="Arial" w:eastAsia="Arial" w:hAnsi="Arial"/>
                      <w:color w:val="000000"/>
                      <w:sz w:val="16"/>
                      <w:lang w:val="ru-RU"/>
                    </w:rPr>
                    <w:br/>
                    <w:t xml:space="preserve">по </w:t>
                  </w:r>
                  <w:proofErr w:type="spellStart"/>
                  <w:r w:rsidRPr="00CE1BDB">
                    <w:rPr>
                      <w:rFonts w:ascii="Arial" w:eastAsia="Arial" w:hAnsi="Arial"/>
                      <w:color w:val="000000"/>
                      <w:sz w:val="16"/>
                      <w:lang w:val="ru-RU"/>
                    </w:rPr>
                    <w:t>сч</w:t>
                  </w:r>
                  <w:proofErr w:type="spellEnd"/>
                  <w:r w:rsidRPr="00CE1BDB">
                    <w:rPr>
                      <w:rFonts w:ascii="Arial" w:eastAsia="Arial" w:hAnsi="Arial"/>
                      <w:color w:val="000000"/>
                      <w:sz w:val="16"/>
                      <w:lang w:val="ru-RU"/>
                    </w:rPr>
                    <w:t>. 20531- 2 214 232,23  руб.- начисленная, но не полученная родительская плата за ДОУ и учреждения культуры за декабрь 2017г.</w:t>
                  </w:r>
                  <w:r w:rsidRPr="00CE1BDB">
                    <w:rPr>
                      <w:rFonts w:ascii="Arial" w:eastAsia="Arial" w:hAnsi="Arial"/>
                      <w:color w:val="000000"/>
                      <w:sz w:val="16"/>
                      <w:lang w:val="ru-RU"/>
                    </w:rPr>
                    <w:br/>
                    <w:t xml:space="preserve">по сч.20622 - 1550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br/>
                    <w:t>по сч.20623 - 714 275,9</w:t>
                  </w:r>
                  <w:r w:rsidRPr="00CE1BDB">
                    <w:rPr>
                      <w:rFonts w:ascii="Arial" w:eastAsia="Arial" w:hAnsi="Arial"/>
                      <w:color w:val="000000"/>
                      <w:sz w:val="16"/>
                      <w:lang w:val="ru-RU"/>
                    </w:rPr>
                    <w:t xml:space="preserve">7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предоплата за коммунальные </w:t>
                  </w:r>
                  <w:proofErr w:type="spellStart"/>
                  <w:r w:rsidRPr="00CE1BDB">
                    <w:rPr>
                      <w:rFonts w:ascii="Arial" w:eastAsia="Arial" w:hAnsi="Arial"/>
                      <w:color w:val="000000"/>
                      <w:sz w:val="16"/>
                      <w:lang w:val="ru-RU"/>
                    </w:rPr>
                    <w:t>услуги,согласно</w:t>
                  </w:r>
                  <w:proofErr w:type="spellEnd"/>
                  <w:r w:rsidRPr="00CE1BDB">
                    <w:rPr>
                      <w:rFonts w:ascii="Arial" w:eastAsia="Arial" w:hAnsi="Arial"/>
                      <w:color w:val="000000"/>
                      <w:sz w:val="16"/>
                      <w:lang w:val="ru-RU"/>
                    </w:rPr>
                    <w:t xml:space="preserve"> договоров и контрактов</w:t>
                  </w:r>
                  <w:r w:rsidRPr="00CE1BDB">
                    <w:rPr>
                      <w:rFonts w:ascii="Arial" w:eastAsia="Arial" w:hAnsi="Arial"/>
                      <w:color w:val="000000"/>
                      <w:sz w:val="16"/>
                      <w:lang w:val="ru-RU"/>
                    </w:rPr>
                    <w:br/>
                    <w:t xml:space="preserve">по </w:t>
                  </w:r>
                  <w:proofErr w:type="spellStart"/>
                  <w:r w:rsidRPr="00CE1BDB">
                    <w:rPr>
                      <w:rFonts w:ascii="Arial" w:eastAsia="Arial" w:hAnsi="Arial"/>
                      <w:color w:val="000000"/>
                      <w:sz w:val="16"/>
                      <w:lang w:val="ru-RU"/>
                    </w:rPr>
                    <w:t>сч</w:t>
                  </w:r>
                  <w:proofErr w:type="spellEnd"/>
                  <w:r w:rsidRPr="00CE1BDB">
                    <w:rPr>
                      <w:rFonts w:ascii="Arial" w:eastAsia="Arial" w:hAnsi="Arial"/>
                      <w:color w:val="000000"/>
                      <w:sz w:val="16"/>
                      <w:lang w:val="ru-RU"/>
                    </w:rPr>
                    <w:t xml:space="preserve">. 20625 - 77 392,50 руб. предоплата за проведение ремонтных работ учреждений спорта содержание </w:t>
                  </w:r>
                  <w:proofErr w:type="spellStart"/>
                  <w:r w:rsidRPr="00CE1BDB">
                    <w:rPr>
                      <w:rFonts w:ascii="Arial" w:eastAsia="Arial" w:hAnsi="Arial"/>
                      <w:color w:val="000000"/>
                      <w:sz w:val="16"/>
                      <w:lang w:val="ru-RU"/>
                    </w:rPr>
                    <w:t>имущества,согласно</w:t>
                  </w:r>
                  <w:proofErr w:type="spellEnd"/>
                  <w:r w:rsidRPr="00CE1BDB">
                    <w:rPr>
                      <w:rFonts w:ascii="Arial" w:eastAsia="Arial" w:hAnsi="Arial"/>
                      <w:color w:val="000000"/>
                      <w:sz w:val="16"/>
                      <w:lang w:val="ru-RU"/>
                    </w:rPr>
                    <w:t xml:space="preserve"> договоров.</w:t>
                  </w:r>
                  <w:r w:rsidRPr="00CE1BDB">
                    <w:rPr>
                      <w:rFonts w:ascii="Arial" w:eastAsia="Arial" w:hAnsi="Arial"/>
                      <w:color w:val="000000"/>
                      <w:sz w:val="16"/>
                      <w:lang w:val="ru-RU"/>
                    </w:rPr>
                    <w:br/>
                    <w:t xml:space="preserve">по сч.20626 - 138 309,69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предоплата по договору за</w:t>
                  </w:r>
                  <w:r w:rsidRPr="00CE1BDB">
                    <w:rPr>
                      <w:rFonts w:ascii="Arial" w:eastAsia="Arial" w:hAnsi="Arial"/>
                      <w:color w:val="000000"/>
                      <w:sz w:val="16"/>
                      <w:lang w:val="ru-RU"/>
                    </w:rPr>
                    <w:t xml:space="preserve"> создание </w:t>
                  </w:r>
                  <w:proofErr w:type="spellStart"/>
                  <w:r w:rsidRPr="00CE1BDB">
                    <w:rPr>
                      <w:rFonts w:ascii="Arial" w:eastAsia="Arial" w:hAnsi="Arial"/>
                      <w:color w:val="000000"/>
                      <w:sz w:val="16"/>
                      <w:lang w:val="ru-RU"/>
                    </w:rPr>
                    <w:t>сайта,предоплата</w:t>
                  </w:r>
                  <w:proofErr w:type="spellEnd"/>
                  <w:r w:rsidRPr="00CE1BDB">
                    <w:rPr>
                      <w:rFonts w:ascii="Arial" w:eastAsia="Arial" w:hAnsi="Arial"/>
                      <w:color w:val="000000"/>
                      <w:sz w:val="16"/>
                      <w:lang w:val="ru-RU"/>
                    </w:rPr>
                    <w:t xml:space="preserve"> за организацию услуг по организации научно-методического </w:t>
                  </w:r>
                  <w:proofErr w:type="spellStart"/>
                  <w:r w:rsidRPr="00CE1BDB">
                    <w:rPr>
                      <w:rFonts w:ascii="Arial" w:eastAsia="Arial" w:hAnsi="Arial"/>
                      <w:color w:val="000000"/>
                      <w:sz w:val="16"/>
                      <w:lang w:val="ru-RU"/>
                    </w:rPr>
                    <w:t>соровождения</w:t>
                  </w:r>
                  <w:proofErr w:type="spellEnd"/>
                  <w:r w:rsidRPr="00CE1BDB">
                    <w:rPr>
                      <w:rFonts w:ascii="Arial" w:eastAsia="Arial" w:hAnsi="Arial"/>
                      <w:color w:val="000000"/>
                      <w:sz w:val="16"/>
                      <w:lang w:val="ru-RU"/>
                    </w:rPr>
                    <w:t xml:space="preserve"> учреждений образования </w:t>
                  </w:r>
                  <w:r w:rsidRPr="00CE1BDB">
                    <w:rPr>
                      <w:rFonts w:ascii="Arial" w:eastAsia="Arial" w:hAnsi="Arial"/>
                      <w:color w:val="000000"/>
                      <w:sz w:val="16"/>
                      <w:lang w:val="ru-RU"/>
                    </w:rPr>
                    <w:br/>
                    <w:t xml:space="preserve">по сч.20634 - 61 757,99 руб.предоплата за </w:t>
                  </w:r>
                  <w:proofErr w:type="spellStart"/>
                  <w:r w:rsidRPr="00CE1BDB">
                    <w:rPr>
                      <w:rFonts w:ascii="Arial" w:eastAsia="Arial" w:hAnsi="Arial"/>
                      <w:color w:val="000000"/>
                      <w:sz w:val="16"/>
                      <w:lang w:val="ru-RU"/>
                    </w:rPr>
                    <w:t>приобр</w:t>
                  </w:r>
                  <w:proofErr w:type="spellEnd"/>
                  <w:r w:rsidRPr="00CE1BDB">
                    <w:rPr>
                      <w:rFonts w:ascii="Arial" w:eastAsia="Arial" w:hAnsi="Arial"/>
                      <w:color w:val="000000"/>
                      <w:sz w:val="16"/>
                      <w:lang w:val="ru-RU"/>
                    </w:rPr>
                    <w:t xml:space="preserve">. учреждениями образования продуктов </w:t>
                  </w:r>
                  <w:proofErr w:type="spellStart"/>
                  <w:r w:rsidRPr="00CE1BDB">
                    <w:rPr>
                      <w:rFonts w:ascii="Arial" w:eastAsia="Arial" w:hAnsi="Arial"/>
                      <w:color w:val="000000"/>
                      <w:sz w:val="16"/>
                      <w:lang w:val="ru-RU"/>
                    </w:rPr>
                    <w:t>питания,согласно</w:t>
                  </w:r>
                  <w:proofErr w:type="spellEnd"/>
                  <w:r w:rsidRPr="00CE1BDB">
                    <w:rPr>
                      <w:rFonts w:ascii="Arial" w:eastAsia="Arial" w:hAnsi="Arial"/>
                      <w:color w:val="000000"/>
                      <w:sz w:val="16"/>
                      <w:lang w:val="ru-RU"/>
                    </w:rPr>
                    <w:t xml:space="preserve"> договоров и контрактов.</w:t>
                  </w:r>
                  <w:r w:rsidRPr="00CE1BDB">
                    <w:rPr>
                      <w:rFonts w:ascii="Arial" w:eastAsia="Arial" w:hAnsi="Arial"/>
                      <w:color w:val="000000"/>
                      <w:sz w:val="16"/>
                      <w:lang w:val="ru-RU"/>
                    </w:rPr>
                    <w:br/>
                    <w:t>по сч.209</w:t>
                  </w:r>
                  <w:r w:rsidRPr="00CE1BDB">
                    <w:rPr>
                      <w:rFonts w:ascii="Arial" w:eastAsia="Arial" w:hAnsi="Arial"/>
                      <w:color w:val="000000"/>
                      <w:sz w:val="16"/>
                      <w:lang w:val="ru-RU"/>
                    </w:rPr>
                    <w:t xml:space="preserve">71 - 5000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кража имущества в МАУК "</w:t>
                  </w:r>
                  <w:proofErr w:type="spellStart"/>
                  <w:r w:rsidRPr="00CE1BDB">
                    <w:rPr>
                      <w:rFonts w:ascii="Arial" w:eastAsia="Arial" w:hAnsi="Arial"/>
                      <w:color w:val="000000"/>
                      <w:sz w:val="16"/>
                      <w:lang w:val="ru-RU"/>
                    </w:rPr>
                    <w:t>Линдовский</w:t>
                  </w:r>
                  <w:proofErr w:type="spellEnd"/>
                  <w:r w:rsidRPr="00CE1BDB">
                    <w:rPr>
                      <w:rFonts w:ascii="Arial" w:eastAsia="Arial" w:hAnsi="Arial"/>
                      <w:color w:val="000000"/>
                      <w:sz w:val="16"/>
                      <w:lang w:val="ru-RU"/>
                    </w:rPr>
                    <w:t xml:space="preserve"> СКК", ведется следствие.</w:t>
                  </w:r>
                  <w:r w:rsidRPr="00CE1BDB">
                    <w:rPr>
                      <w:rFonts w:ascii="Arial" w:eastAsia="Arial" w:hAnsi="Arial"/>
                      <w:color w:val="000000"/>
                      <w:sz w:val="16"/>
                      <w:lang w:val="ru-RU"/>
                    </w:rPr>
                    <w:br/>
                    <w:t xml:space="preserve">по </w:t>
                  </w:r>
                  <w:proofErr w:type="spellStart"/>
                  <w:r w:rsidRPr="00CE1BDB">
                    <w:rPr>
                      <w:rFonts w:ascii="Arial" w:eastAsia="Arial" w:hAnsi="Arial"/>
                      <w:color w:val="000000"/>
                      <w:sz w:val="16"/>
                      <w:lang w:val="ru-RU"/>
                    </w:rPr>
                    <w:t>сч</w:t>
                  </w:r>
                  <w:proofErr w:type="spellEnd"/>
                  <w:r w:rsidRPr="00CE1BDB">
                    <w:rPr>
                      <w:rFonts w:ascii="Arial" w:eastAsia="Arial" w:hAnsi="Arial"/>
                      <w:color w:val="000000"/>
                      <w:sz w:val="16"/>
                      <w:lang w:val="ru-RU"/>
                    </w:rPr>
                    <w:t xml:space="preserve">. 30306 - 6,36 руб. </w:t>
                  </w:r>
                  <w:r w:rsidRPr="00CE1BDB">
                    <w:rPr>
                      <w:rFonts w:ascii="Arial" w:eastAsia="Arial" w:hAnsi="Arial"/>
                      <w:color w:val="000000"/>
                      <w:sz w:val="16"/>
                      <w:lang w:val="ru-RU"/>
                    </w:rPr>
                    <w:br/>
                  </w:r>
                  <w:r w:rsidRPr="00CE1BDB">
                    <w:rPr>
                      <w:rFonts w:ascii="Arial" w:eastAsia="Arial" w:hAnsi="Arial"/>
                      <w:color w:val="000000"/>
                      <w:sz w:val="16"/>
                      <w:lang w:val="ru-RU"/>
                    </w:rPr>
                    <w:br/>
                    <w:t>Кредиторская задолженность по автономным учреждениям городского округа город Бор по средствам субсидии на иные цели  на 1.01.2018г. отсутствует.</w:t>
                  </w:r>
                  <w:r w:rsidRPr="00CE1BDB">
                    <w:rPr>
                      <w:rFonts w:ascii="Arial" w:eastAsia="Arial" w:hAnsi="Arial"/>
                      <w:color w:val="000000"/>
                      <w:sz w:val="16"/>
                      <w:lang w:val="ru-RU"/>
                    </w:rPr>
                    <w:br/>
                  </w:r>
                  <w:r w:rsidRPr="00CE1BDB">
                    <w:rPr>
                      <w:rFonts w:ascii="Arial" w:eastAsia="Arial" w:hAnsi="Arial"/>
                      <w:color w:val="000000"/>
                      <w:sz w:val="16"/>
                      <w:lang w:val="ru-RU"/>
                    </w:rPr>
                    <w:br/>
                    <w:t>Кредитор</w:t>
                  </w:r>
                  <w:r w:rsidRPr="00CE1BDB">
                    <w:rPr>
                      <w:rFonts w:ascii="Arial" w:eastAsia="Arial" w:hAnsi="Arial"/>
                      <w:color w:val="000000"/>
                      <w:sz w:val="16"/>
                      <w:lang w:val="ru-RU"/>
                    </w:rPr>
                    <w:t>ская задолженность по автономным учреждениям по средствам  субсидии на выполнение муниципального задания на 01.01.2018 г. составила  21 763,90 руб. :</w:t>
                  </w:r>
                  <w:r w:rsidRPr="00CE1BDB">
                    <w:rPr>
                      <w:rFonts w:ascii="Arial" w:eastAsia="Arial" w:hAnsi="Arial"/>
                      <w:color w:val="000000"/>
                      <w:sz w:val="16"/>
                      <w:lang w:val="ru-RU"/>
                    </w:rPr>
                    <w:br/>
                    <w:t xml:space="preserve">по </w:t>
                  </w:r>
                  <w:proofErr w:type="spellStart"/>
                  <w:r w:rsidRPr="00CE1BDB">
                    <w:rPr>
                      <w:rFonts w:ascii="Arial" w:eastAsia="Arial" w:hAnsi="Arial"/>
                      <w:color w:val="000000"/>
                      <w:sz w:val="16"/>
                      <w:lang w:val="ru-RU"/>
                    </w:rPr>
                    <w:t>сч</w:t>
                  </w:r>
                  <w:proofErr w:type="spellEnd"/>
                  <w:r w:rsidRPr="00CE1BDB">
                    <w:rPr>
                      <w:rFonts w:ascii="Arial" w:eastAsia="Arial" w:hAnsi="Arial"/>
                      <w:color w:val="000000"/>
                      <w:sz w:val="16"/>
                      <w:lang w:val="ru-RU"/>
                    </w:rPr>
                    <w:t>. 30222 - 1800 руб.задолженность за услуги ГЛОНАСС за декабрь 2017г. по учреждениям образования</w:t>
                  </w:r>
                  <w:r w:rsidRPr="00CE1BDB">
                    <w:rPr>
                      <w:rFonts w:ascii="Arial" w:eastAsia="Arial" w:hAnsi="Arial"/>
                      <w:color w:val="000000"/>
                      <w:sz w:val="16"/>
                      <w:lang w:val="ru-RU"/>
                    </w:rPr>
                    <w:br/>
                    <w:t>по сч</w:t>
                  </w:r>
                  <w:r w:rsidRPr="00CE1BDB">
                    <w:rPr>
                      <w:rFonts w:ascii="Arial" w:eastAsia="Arial" w:hAnsi="Arial"/>
                      <w:color w:val="000000"/>
                      <w:sz w:val="16"/>
                      <w:lang w:val="ru-RU"/>
                    </w:rPr>
                    <w:t xml:space="preserve">.30225 - 17 590,19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задолженность за ТО пожарной сигнализации за декабрь 2017г.</w:t>
                  </w:r>
                  <w:r w:rsidRPr="00CE1BDB">
                    <w:rPr>
                      <w:rFonts w:ascii="Arial" w:eastAsia="Arial" w:hAnsi="Arial"/>
                      <w:color w:val="000000"/>
                      <w:sz w:val="16"/>
                      <w:lang w:val="ru-RU"/>
                    </w:rPr>
                    <w:br/>
                    <w:t xml:space="preserve">по </w:t>
                  </w:r>
                  <w:proofErr w:type="spellStart"/>
                  <w:r w:rsidRPr="00CE1BDB">
                    <w:rPr>
                      <w:rFonts w:ascii="Arial" w:eastAsia="Arial" w:hAnsi="Arial"/>
                      <w:color w:val="000000"/>
                      <w:sz w:val="16"/>
                      <w:lang w:val="ru-RU"/>
                    </w:rPr>
                    <w:t>сч</w:t>
                  </w:r>
                  <w:proofErr w:type="spellEnd"/>
                  <w:r w:rsidRPr="00CE1BDB">
                    <w:rPr>
                      <w:rFonts w:ascii="Arial" w:eastAsia="Arial" w:hAnsi="Arial"/>
                      <w:color w:val="000000"/>
                      <w:sz w:val="16"/>
                      <w:lang w:val="ru-RU"/>
                    </w:rPr>
                    <w:t xml:space="preserve">. 30226 - 2373,71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t xml:space="preserve"> задолженность за сбор и утилизацию ТБО за декабрь 2017г. по учреждениям образования.</w:t>
                  </w:r>
                  <w:r w:rsidRPr="00CE1BDB">
                    <w:rPr>
                      <w:rFonts w:ascii="Arial" w:eastAsia="Arial" w:hAnsi="Arial"/>
                      <w:color w:val="000000"/>
                      <w:sz w:val="16"/>
                      <w:lang w:val="ru-RU"/>
                    </w:rPr>
                    <w:br/>
                  </w:r>
                  <w:r w:rsidRPr="00CE1BDB">
                    <w:rPr>
                      <w:rFonts w:ascii="Arial" w:eastAsia="Arial" w:hAnsi="Arial"/>
                      <w:color w:val="000000"/>
                      <w:sz w:val="16"/>
                      <w:lang w:val="ru-RU"/>
                    </w:rPr>
                    <w:br/>
                    <w:t>Кредиторская задолженность по автономным учреждениям  по соб</w:t>
                  </w:r>
                  <w:r w:rsidRPr="00CE1BDB">
                    <w:rPr>
                      <w:rFonts w:ascii="Arial" w:eastAsia="Arial" w:hAnsi="Arial"/>
                      <w:color w:val="000000"/>
                      <w:sz w:val="16"/>
                      <w:lang w:val="ru-RU"/>
                    </w:rPr>
                    <w:t>ственным  доходам учреждений  на 01.01.2018г. сложилась в сумме 2 642 393,73 руб.в том числе по счетам :</w:t>
                  </w:r>
                  <w:r w:rsidRPr="00CE1BDB">
                    <w:rPr>
                      <w:rFonts w:ascii="Arial" w:eastAsia="Arial" w:hAnsi="Arial"/>
                      <w:color w:val="000000"/>
                      <w:sz w:val="16"/>
                      <w:lang w:val="ru-RU"/>
                    </w:rPr>
                    <w:br/>
                    <w:t>по сч.20531 - 2 066 099,74 руб.предоплата родительской платы за ДОУ, за музыкальные и художественную школы, 60750 руб. задолженность за проведение ново</w:t>
                  </w:r>
                  <w:r w:rsidRPr="00CE1BDB">
                    <w:rPr>
                      <w:rFonts w:ascii="Arial" w:eastAsia="Arial" w:hAnsi="Arial"/>
                      <w:color w:val="000000"/>
                      <w:sz w:val="16"/>
                      <w:lang w:val="ru-RU"/>
                    </w:rPr>
                    <w:t>годних мероприятий в учреждениях культуры.</w:t>
                  </w:r>
                  <w:r w:rsidRPr="00CE1BDB">
                    <w:rPr>
                      <w:rFonts w:ascii="Arial" w:eastAsia="Arial" w:hAnsi="Arial"/>
                      <w:color w:val="000000"/>
                      <w:sz w:val="16"/>
                      <w:lang w:val="ru-RU"/>
                    </w:rPr>
                    <w:br/>
                    <w:t>по сч.30225 - 17 375,90 руб. по договорам за ТО оборудования за декабрь 2017г. по учреждениям культуры.</w:t>
                  </w:r>
                  <w:r w:rsidRPr="00CE1BDB">
                    <w:rPr>
                      <w:rFonts w:ascii="Arial" w:eastAsia="Arial" w:hAnsi="Arial"/>
                      <w:color w:val="000000"/>
                      <w:sz w:val="16"/>
                      <w:lang w:val="ru-RU"/>
                    </w:rPr>
                    <w:br/>
                    <w:t xml:space="preserve">по сч.30226 - 4 143,46 </w:t>
                  </w:r>
                  <w:proofErr w:type="spellStart"/>
                  <w:r w:rsidRPr="00CE1BDB">
                    <w:rPr>
                      <w:rFonts w:ascii="Arial" w:eastAsia="Arial" w:hAnsi="Arial"/>
                      <w:color w:val="000000"/>
                      <w:sz w:val="16"/>
                      <w:lang w:val="ru-RU"/>
                    </w:rPr>
                    <w:t>руб.предоплата,согласно</w:t>
                  </w:r>
                  <w:proofErr w:type="spellEnd"/>
                  <w:r w:rsidRPr="00CE1BDB">
                    <w:rPr>
                      <w:rFonts w:ascii="Arial" w:eastAsia="Arial" w:hAnsi="Arial"/>
                      <w:color w:val="000000"/>
                      <w:sz w:val="16"/>
                      <w:lang w:val="ru-RU"/>
                    </w:rPr>
                    <w:t xml:space="preserve"> договоров за охрану учреждений образования.</w:t>
                  </w:r>
                  <w:r w:rsidRPr="00CE1BDB">
                    <w:rPr>
                      <w:rFonts w:ascii="Arial" w:eastAsia="Arial" w:hAnsi="Arial"/>
                      <w:color w:val="000000"/>
                      <w:sz w:val="16"/>
                      <w:lang w:val="ru-RU"/>
                    </w:rPr>
                    <w:br/>
                    <w:t xml:space="preserve">по сч.30234 - 534 </w:t>
                  </w:r>
                  <w:r w:rsidRPr="00CE1BDB">
                    <w:rPr>
                      <w:rFonts w:ascii="Arial" w:eastAsia="Arial" w:hAnsi="Arial"/>
                      <w:color w:val="000000"/>
                      <w:sz w:val="16"/>
                      <w:lang w:val="ru-RU"/>
                    </w:rPr>
                    <w:t xml:space="preserve">774.63 руб. задолженность за продукты питания в ДОУ за декабрь 2017г.по договорам и контрактам. </w:t>
                  </w:r>
                  <w:proofErr w:type="spellStart"/>
                  <w:r>
                    <w:rPr>
                      <w:rFonts w:ascii="Arial" w:eastAsia="Arial" w:hAnsi="Arial"/>
                      <w:color w:val="000000"/>
                      <w:sz w:val="16"/>
                    </w:rPr>
                    <w:t>Срок</w:t>
                  </w:r>
                  <w:proofErr w:type="spellEnd"/>
                  <w:r>
                    <w:rPr>
                      <w:rFonts w:ascii="Arial" w:eastAsia="Arial" w:hAnsi="Arial"/>
                      <w:color w:val="000000"/>
                      <w:sz w:val="16"/>
                    </w:rPr>
                    <w:t xml:space="preserve"> </w:t>
                  </w:r>
                  <w:proofErr w:type="spellStart"/>
                  <w:r>
                    <w:rPr>
                      <w:rFonts w:ascii="Arial" w:eastAsia="Arial" w:hAnsi="Arial"/>
                      <w:color w:val="000000"/>
                      <w:sz w:val="16"/>
                    </w:rPr>
                    <w:t>оплаты</w:t>
                  </w:r>
                  <w:proofErr w:type="spellEnd"/>
                  <w:r>
                    <w:rPr>
                      <w:rFonts w:ascii="Arial" w:eastAsia="Arial" w:hAnsi="Arial"/>
                      <w:color w:val="000000"/>
                      <w:sz w:val="16"/>
                    </w:rPr>
                    <w:t xml:space="preserve"> </w:t>
                  </w:r>
                  <w:proofErr w:type="spellStart"/>
                  <w:r>
                    <w:rPr>
                      <w:rFonts w:ascii="Arial" w:eastAsia="Arial" w:hAnsi="Arial"/>
                      <w:color w:val="000000"/>
                      <w:sz w:val="16"/>
                    </w:rPr>
                    <w:t>январь</w:t>
                  </w:r>
                  <w:proofErr w:type="spellEnd"/>
                  <w:r>
                    <w:rPr>
                      <w:rFonts w:ascii="Arial" w:eastAsia="Arial" w:hAnsi="Arial"/>
                      <w:color w:val="000000"/>
                      <w:sz w:val="16"/>
                    </w:rPr>
                    <w:t xml:space="preserve"> 2018г.</w:t>
                  </w:r>
                  <w:r>
                    <w:rPr>
                      <w:rFonts w:ascii="Arial" w:eastAsia="Arial" w:hAnsi="Arial"/>
                      <w:color w:val="000000"/>
                      <w:sz w:val="16"/>
                    </w:rPr>
                    <w:br/>
                  </w:r>
                  <w:r>
                    <w:rPr>
                      <w:rFonts w:ascii="Arial" w:eastAsia="Arial" w:hAnsi="Arial"/>
                      <w:color w:val="000000"/>
                      <w:sz w:val="16"/>
                    </w:rPr>
                    <w:br/>
                  </w:r>
                </w:p>
              </w:tc>
            </w:tr>
            <w:tr w:rsidR="00801B67" w:rsidRPr="00CE1BDB"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CE1BDB" w:rsidRDefault="00FE0C42">
                  <w:pPr>
                    <w:rPr>
                      <w:lang w:val="ru-RU"/>
                    </w:rPr>
                  </w:pPr>
                  <w:r w:rsidRPr="00CE1BDB">
                    <w:rPr>
                      <w:rFonts w:ascii="Arial" w:eastAsia="Arial" w:hAnsi="Arial"/>
                      <w:color w:val="000000"/>
                      <w:sz w:val="16"/>
                      <w:lang w:val="ru-RU"/>
                    </w:rPr>
                    <w:t>Форма 0503773 "Сведения об изменении остатков валюты баланса учреждения".</w:t>
                  </w:r>
                  <w:r w:rsidRPr="00CE1BDB">
                    <w:rPr>
                      <w:rFonts w:ascii="Arial" w:eastAsia="Arial" w:hAnsi="Arial"/>
                      <w:color w:val="000000"/>
                      <w:sz w:val="16"/>
                      <w:lang w:val="ru-RU"/>
                    </w:rPr>
                    <w:br/>
                    <w:t>Данные об изменении показателей на начало отчетн</w:t>
                  </w:r>
                  <w:r w:rsidRPr="00CE1BDB">
                    <w:rPr>
                      <w:rFonts w:ascii="Arial" w:eastAsia="Arial" w:hAnsi="Arial"/>
                      <w:color w:val="000000"/>
                      <w:sz w:val="16"/>
                      <w:lang w:val="ru-RU"/>
                    </w:rPr>
                    <w:t>ого периода вступительного баланса автономных учреждений городского округа город Бор в форме отсутствуют.</w:t>
                  </w:r>
                  <w:r w:rsidRPr="00CE1BDB">
                    <w:rPr>
                      <w:rFonts w:ascii="Arial" w:eastAsia="Arial" w:hAnsi="Arial"/>
                      <w:color w:val="000000"/>
                      <w:sz w:val="16"/>
                      <w:lang w:val="ru-RU"/>
                    </w:rPr>
                    <w:br/>
                  </w:r>
                </w:p>
              </w:tc>
            </w:tr>
            <w:tr w:rsidR="00801B67" w:rsidRPr="00CE1BDB"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CE1BDB" w:rsidRDefault="00FE0C42">
                  <w:pPr>
                    <w:rPr>
                      <w:lang w:val="ru-RU"/>
                    </w:rPr>
                  </w:pPr>
                  <w:r w:rsidRPr="00CE1BDB">
                    <w:rPr>
                      <w:rFonts w:ascii="Arial" w:eastAsia="Arial" w:hAnsi="Arial"/>
                      <w:color w:val="000000"/>
                      <w:sz w:val="16"/>
                      <w:lang w:val="ru-RU"/>
                    </w:rPr>
                    <w:t xml:space="preserve">Форма 0503738 " Отчет об обязательствах учреждения" </w:t>
                  </w:r>
                  <w:r w:rsidRPr="00CE1BDB">
                    <w:rPr>
                      <w:rFonts w:ascii="Arial" w:eastAsia="Arial" w:hAnsi="Arial"/>
                      <w:color w:val="000000"/>
                      <w:sz w:val="16"/>
                      <w:lang w:val="ru-RU"/>
                    </w:rPr>
                    <w:br/>
                    <w:t>Порядок принятия обязательств в автономных учреждениях городского округа город Бор утв</w:t>
                  </w:r>
                  <w:r w:rsidRPr="00CE1BDB">
                    <w:rPr>
                      <w:rFonts w:ascii="Arial" w:eastAsia="Arial" w:hAnsi="Arial"/>
                      <w:color w:val="000000"/>
                      <w:sz w:val="16"/>
                      <w:lang w:val="ru-RU"/>
                    </w:rPr>
                    <w:t>ержден индивидуально по каждому учреждению его учетной политикой.</w:t>
                  </w:r>
                  <w:r w:rsidRPr="00CE1BDB">
                    <w:rPr>
                      <w:rFonts w:ascii="Arial" w:eastAsia="Arial" w:hAnsi="Arial"/>
                      <w:color w:val="000000"/>
                      <w:sz w:val="16"/>
                      <w:lang w:val="ru-RU"/>
                    </w:rPr>
                    <w:br/>
                  </w:r>
                </w:p>
              </w:tc>
            </w:tr>
            <w:tr w:rsidR="00801B67"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Default="00FE0C42">
                  <w:r w:rsidRPr="00CE1BDB">
                    <w:rPr>
                      <w:rFonts w:ascii="Arial" w:eastAsia="Arial" w:hAnsi="Arial"/>
                      <w:color w:val="000000"/>
                      <w:sz w:val="16"/>
                      <w:lang w:val="ru-RU"/>
                    </w:rPr>
                    <w:t xml:space="preserve">Форма 0503775 "Сведения о принятых и неисполненных обязательствах" </w:t>
                  </w:r>
                  <w:r w:rsidRPr="00CE1BDB">
                    <w:rPr>
                      <w:rFonts w:ascii="Arial" w:eastAsia="Arial" w:hAnsi="Arial"/>
                      <w:color w:val="000000"/>
                      <w:sz w:val="16"/>
                      <w:lang w:val="ru-RU"/>
                    </w:rPr>
                    <w:br/>
                  </w:r>
                  <w:r w:rsidRPr="00CE1BDB">
                    <w:rPr>
                      <w:rFonts w:ascii="Arial" w:eastAsia="Arial" w:hAnsi="Arial"/>
                      <w:color w:val="000000"/>
                      <w:sz w:val="16"/>
                      <w:lang w:val="ru-RU"/>
                    </w:rPr>
                    <w:br/>
                    <w:t>На 1.01.2018г. не исполнено принятых  обязательств по автономным учреждениям городского округа город Бор  на с</w:t>
                  </w:r>
                  <w:r w:rsidRPr="00CE1BDB">
                    <w:rPr>
                      <w:rFonts w:ascii="Arial" w:eastAsia="Arial" w:hAnsi="Arial"/>
                      <w:color w:val="000000"/>
                      <w:sz w:val="16"/>
                      <w:lang w:val="ru-RU"/>
                    </w:rPr>
                    <w:t>умму 1 474 958,27 руб. По собственным доходам учреждений на сумму 559 291,09 руб., в том числе по счетам:</w:t>
                  </w:r>
                  <w:r w:rsidRPr="00CE1BDB">
                    <w:rPr>
                      <w:rFonts w:ascii="Arial" w:eastAsia="Arial" w:hAnsi="Arial"/>
                      <w:color w:val="000000"/>
                      <w:sz w:val="16"/>
                      <w:lang w:val="ru-RU"/>
                    </w:rPr>
                    <w:br/>
                    <w:t xml:space="preserve">• по сч.2.50211.225 – 17 375,90 руб. не исполнено обязательств по содержанию имущества учреждений культуры  за декабрь 2017г. (срок исполнения январь </w:t>
                  </w:r>
                  <w:r w:rsidRPr="00CE1BDB">
                    <w:rPr>
                      <w:rFonts w:ascii="Arial" w:eastAsia="Arial" w:hAnsi="Arial"/>
                      <w:color w:val="000000"/>
                      <w:sz w:val="16"/>
                      <w:lang w:val="ru-RU"/>
                    </w:rPr>
                    <w:t>2018г.)</w:t>
                  </w:r>
                  <w:r w:rsidRPr="00CE1BDB">
                    <w:rPr>
                      <w:rFonts w:ascii="Arial" w:eastAsia="Arial" w:hAnsi="Arial"/>
                      <w:color w:val="000000"/>
                      <w:sz w:val="16"/>
                      <w:lang w:val="ru-RU"/>
                    </w:rPr>
                    <w:br/>
                    <w:t>• по сч.2.50211.226 – 4 143,46 руб., в т.ч. не исполнено обязательств  по договорам на услуги  за декабрь 2017г. в январе 2018г.</w:t>
                  </w:r>
                  <w:r w:rsidRPr="00CE1BDB">
                    <w:rPr>
                      <w:rFonts w:ascii="Arial" w:eastAsia="Arial" w:hAnsi="Arial"/>
                      <w:color w:val="000000"/>
                      <w:sz w:val="16"/>
                      <w:lang w:val="ru-RU"/>
                    </w:rPr>
                    <w:br/>
                    <w:t xml:space="preserve">• по сч.2.50211290 – 2 997,10 </w:t>
                  </w:r>
                  <w:proofErr w:type="spellStart"/>
                  <w:r w:rsidRPr="00CE1BDB">
                    <w:rPr>
                      <w:rFonts w:ascii="Arial" w:eastAsia="Arial" w:hAnsi="Arial"/>
                      <w:color w:val="000000"/>
                      <w:sz w:val="16"/>
                      <w:lang w:val="ru-RU"/>
                    </w:rPr>
                    <w:t>руб</w:t>
                  </w:r>
                  <w:proofErr w:type="spellEnd"/>
                  <w:r w:rsidRPr="00CE1BDB">
                    <w:rPr>
                      <w:rFonts w:ascii="Arial" w:eastAsia="Arial" w:hAnsi="Arial"/>
                      <w:color w:val="000000"/>
                      <w:sz w:val="16"/>
                      <w:lang w:val="ru-RU"/>
                    </w:rPr>
                    <w:br/>
                    <w:t xml:space="preserve">• по сч.2.50211.340 – 534 774,63 руб. не исполнено обязательств за декабрь 2017г. по </w:t>
                  </w:r>
                  <w:r w:rsidRPr="00CE1BDB">
                    <w:rPr>
                      <w:rFonts w:ascii="Arial" w:eastAsia="Arial" w:hAnsi="Arial"/>
                      <w:color w:val="000000"/>
                      <w:sz w:val="16"/>
                      <w:lang w:val="ru-RU"/>
                    </w:rPr>
                    <w:t>договорам и контрактам за продукты питания в учреждениях образования.</w:t>
                  </w:r>
                  <w:r w:rsidRPr="00CE1BDB">
                    <w:rPr>
                      <w:rFonts w:ascii="Arial" w:eastAsia="Arial" w:hAnsi="Arial"/>
                      <w:color w:val="000000"/>
                      <w:sz w:val="16"/>
                      <w:lang w:val="ru-RU"/>
                    </w:rPr>
                    <w:br/>
                  </w:r>
                  <w:r w:rsidRPr="00CE1BDB">
                    <w:rPr>
                      <w:rFonts w:ascii="Arial" w:eastAsia="Arial" w:hAnsi="Arial"/>
                      <w:color w:val="000000"/>
                      <w:sz w:val="16"/>
                      <w:lang w:val="ru-RU"/>
                    </w:rPr>
                    <w:br/>
                    <w:t xml:space="preserve">Не исполнено принятых  обязательств по автономным учреждениям по средствам субсидии на выполнение муниципального </w:t>
                  </w:r>
                  <w:r w:rsidRPr="00CE1BDB">
                    <w:rPr>
                      <w:rFonts w:ascii="Arial" w:eastAsia="Arial" w:hAnsi="Arial"/>
                      <w:color w:val="000000"/>
                      <w:sz w:val="16"/>
                      <w:lang w:val="ru-RU"/>
                    </w:rPr>
                    <w:lastRenderedPageBreak/>
                    <w:t>задания на 1.01.2018г. на сумму 915 667,18 руб., в том числе по счетам:</w:t>
                  </w:r>
                  <w:r w:rsidRPr="00CE1BDB">
                    <w:rPr>
                      <w:rFonts w:ascii="Arial" w:eastAsia="Arial" w:hAnsi="Arial"/>
                      <w:color w:val="000000"/>
                      <w:sz w:val="16"/>
                      <w:lang w:val="ru-RU"/>
                    </w:rPr>
                    <w:br/>
                  </w:r>
                  <w:r w:rsidRPr="00CE1BDB">
                    <w:rPr>
                      <w:rFonts w:ascii="Arial" w:eastAsia="Arial" w:hAnsi="Arial"/>
                      <w:color w:val="000000"/>
                      <w:sz w:val="16"/>
                      <w:lang w:val="ru-RU"/>
                    </w:rPr>
                    <w:t>• по сч.4.50211.221 – 16 516,04 руб. не исполнено обязательств по договору на связь за декабрь 2017г. в учреждениях образования</w:t>
                  </w:r>
                  <w:r w:rsidRPr="00CE1BDB">
                    <w:rPr>
                      <w:rFonts w:ascii="Arial" w:eastAsia="Arial" w:hAnsi="Arial"/>
                      <w:color w:val="000000"/>
                      <w:sz w:val="16"/>
                      <w:lang w:val="ru-RU"/>
                    </w:rPr>
                    <w:br/>
                    <w:t>• по сч.4.50211.223 – 876 823,92 руб., в т.ч. не исполнено обязательств по договорам и контрактам  учреждений образования  за де</w:t>
                  </w:r>
                  <w:r w:rsidRPr="00CE1BDB">
                    <w:rPr>
                      <w:rFonts w:ascii="Arial" w:eastAsia="Arial" w:hAnsi="Arial"/>
                      <w:color w:val="000000"/>
                      <w:sz w:val="16"/>
                      <w:lang w:val="ru-RU"/>
                    </w:rPr>
                    <w:t xml:space="preserve">кабрь 2017г. </w:t>
                  </w:r>
                  <w:r w:rsidRPr="00CE1BDB">
                    <w:rPr>
                      <w:rFonts w:ascii="Arial" w:eastAsia="Arial" w:hAnsi="Arial"/>
                      <w:color w:val="000000"/>
                      <w:sz w:val="16"/>
                      <w:lang w:val="ru-RU"/>
                    </w:rPr>
                    <w:br/>
                    <w:t>• по сч.4.50211.225 – 18 153,51 руб. не исполнено обязательств по договорам  учреждений образования за содержание имущества за декабрь 2017г.</w:t>
                  </w:r>
                  <w:r w:rsidRPr="00CE1BDB">
                    <w:rPr>
                      <w:rFonts w:ascii="Arial" w:eastAsia="Arial" w:hAnsi="Arial"/>
                      <w:color w:val="000000"/>
                      <w:sz w:val="16"/>
                      <w:lang w:val="ru-RU"/>
                    </w:rPr>
                    <w:br/>
                    <w:t xml:space="preserve">• по </w:t>
                  </w:r>
                  <w:proofErr w:type="spellStart"/>
                  <w:r w:rsidRPr="00CE1BDB">
                    <w:rPr>
                      <w:rFonts w:ascii="Arial" w:eastAsia="Arial" w:hAnsi="Arial"/>
                      <w:color w:val="000000"/>
                      <w:sz w:val="16"/>
                      <w:lang w:val="ru-RU"/>
                    </w:rPr>
                    <w:t>сч</w:t>
                  </w:r>
                  <w:proofErr w:type="spellEnd"/>
                  <w:r w:rsidRPr="00CE1BDB">
                    <w:rPr>
                      <w:rFonts w:ascii="Arial" w:eastAsia="Arial" w:hAnsi="Arial"/>
                      <w:color w:val="000000"/>
                      <w:sz w:val="16"/>
                      <w:lang w:val="ru-RU"/>
                    </w:rPr>
                    <w:t>. 4.50211.226 - 2 373,71 руб. за услуги  за декабрь 2017г.</w:t>
                  </w:r>
                  <w:r w:rsidRPr="00CE1BDB">
                    <w:rPr>
                      <w:rFonts w:ascii="Arial" w:eastAsia="Arial" w:hAnsi="Arial"/>
                      <w:color w:val="000000"/>
                      <w:sz w:val="16"/>
                      <w:lang w:val="ru-RU"/>
                    </w:rPr>
                    <w:br/>
                    <w:t xml:space="preserve"> </w:t>
                  </w:r>
                  <w:r w:rsidRPr="00CE1BDB">
                    <w:rPr>
                      <w:rFonts w:ascii="Arial" w:eastAsia="Arial" w:hAnsi="Arial"/>
                      <w:color w:val="000000"/>
                      <w:sz w:val="16"/>
                      <w:lang w:val="ru-RU"/>
                    </w:rPr>
                    <w:br/>
                  </w:r>
                  <w:r w:rsidRPr="00CE1BDB">
                    <w:rPr>
                      <w:rFonts w:ascii="Arial" w:eastAsia="Arial" w:hAnsi="Arial"/>
                      <w:color w:val="000000"/>
                      <w:sz w:val="16"/>
                      <w:lang w:val="ru-RU"/>
                    </w:rPr>
                    <w:br/>
                    <w:t>На 1.01.2018г. не исполнено ден</w:t>
                  </w:r>
                  <w:r w:rsidRPr="00CE1BDB">
                    <w:rPr>
                      <w:rFonts w:ascii="Arial" w:eastAsia="Arial" w:hAnsi="Arial"/>
                      <w:color w:val="000000"/>
                      <w:sz w:val="16"/>
                      <w:lang w:val="ru-RU"/>
                    </w:rPr>
                    <w:t>ежных обязательств по автономным учреждениям городского округа город Бор  всего на сумму 578 057,89 руб. По средствам на выполнение муниципального задания на сумму 578 057,89 руб., в том числе по счетам:</w:t>
                  </w:r>
                  <w:r w:rsidRPr="00CE1BDB">
                    <w:rPr>
                      <w:rFonts w:ascii="Arial" w:eastAsia="Arial" w:hAnsi="Arial"/>
                      <w:color w:val="000000"/>
                      <w:sz w:val="16"/>
                      <w:lang w:val="ru-RU"/>
                    </w:rPr>
                    <w:br/>
                    <w:t>• по сч.4.50212.222 – 1 800 руб.по  договорам за усл</w:t>
                  </w:r>
                  <w:r w:rsidRPr="00CE1BDB">
                    <w:rPr>
                      <w:rFonts w:ascii="Arial" w:eastAsia="Arial" w:hAnsi="Arial"/>
                      <w:color w:val="000000"/>
                      <w:sz w:val="16"/>
                      <w:lang w:val="ru-RU"/>
                    </w:rPr>
                    <w:t>уги ГЛОНАСС ,срок оплаты договора 25.01.2018г.</w:t>
                  </w:r>
                  <w:r w:rsidRPr="00CE1BDB">
                    <w:rPr>
                      <w:rFonts w:ascii="Arial" w:eastAsia="Arial" w:hAnsi="Arial"/>
                      <w:color w:val="000000"/>
                      <w:sz w:val="16"/>
                      <w:lang w:val="ru-RU"/>
                    </w:rPr>
                    <w:br/>
                    <w:t>• по сч.4.50212.225 – 17 590,19 руб., в т.ч. не исполнено обязательств  по договорам за  услуги  ТО пожарной сигнализации , срок оплаты учреждениями образования январь 2018г.</w:t>
                  </w:r>
                  <w:r w:rsidRPr="00CE1BDB">
                    <w:rPr>
                      <w:rFonts w:ascii="Arial" w:eastAsia="Arial" w:hAnsi="Arial"/>
                      <w:color w:val="000000"/>
                      <w:sz w:val="16"/>
                      <w:lang w:val="ru-RU"/>
                    </w:rPr>
                    <w:br/>
                    <w:t>• по сч.4.50212.226 – 2 373,71 руб</w:t>
                  </w:r>
                  <w:r w:rsidRPr="00CE1BDB">
                    <w:rPr>
                      <w:rFonts w:ascii="Arial" w:eastAsia="Arial" w:hAnsi="Arial"/>
                      <w:color w:val="000000"/>
                      <w:sz w:val="16"/>
                      <w:lang w:val="ru-RU"/>
                    </w:rPr>
                    <w:t xml:space="preserve">. не исполнено денежных обязательств за декабрь 2017г. по договору за сбор и утилизацию ТБО (срок оплаты согласно договорам  </w:t>
                  </w:r>
                  <w:proofErr w:type="spellStart"/>
                  <w:r w:rsidRPr="00CE1BDB">
                    <w:rPr>
                      <w:rFonts w:ascii="Arial" w:eastAsia="Arial" w:hAnsi="Arial"/>
                      <w:color w:val="000000"/>
                      <w:sz w:val="16"/>
                      <w:lang w:val="ru-RU"/>
                    </w:rPr>
                    <w:t>чнварь</w:t>
                  </w:r>
                  <w:proofErr w:type="spellEnd"/>
                  <w:r w:rsidRPr="00CE1BDB">
                    <w:rPr>
                      <w:rFonts w:ascii="Arial" w:eastAsia="Arial" w:hAnsi="Arial"/>
                      <w:color w:val="000000"/>
                      <w:sz w:val="16"/>
                      <w:lang w:val="ru-RU"/>
                    </w:rPr>
                    <w:t xml:space="preserve"> 2018г.).</w:t>
                  </w:r>
                  <w:r w:rsidRPr="00CE1BDB">
                    <w:rPr>
                      <w:rFonts w:ascii="Arial" w:eastAsia="Arial" w:hAnsi="Arial"/>
                      <w:color w:val="000000"/>
                      <w:sz w:val="16"/>
                      <w:lang w:val="ru-RU"/>
                    </w:rPr>
                    <w:br/>
                  </w:r>
                  <w:r w:rsidRPr="00CE1BDB">
                    <w:rPr>
                      <w:rFonts w:ascii="Arial" w:eastAsia="Arial" w:hAnsi="Arial"/>
                      <w:color w:val="000000"/>
                      <w:sz w:val="16"/>
                      <w:lang w:val="ru-RU"/>
                    </w:rPr>
                    <w:br/>
                    <w:t>Не исполнено денежных обязательств по автономным учреждениям по собственным доходам учреждения на 1.01.2018г. на с</w:t>
                  </w:r>
                  <w:r w:rsidRPr="00CE1BDB">
                    <w:rPr>
                      <w:rFonts w:ascii="Arial" w:eastAsia="Arial" w:hAnsi="Arial"/>
                      <w:color w:val="000000"/>
                      <w:sz w:val="16"/>
                      <w:lang w:val="ru-RU"/>
                    </w:rPr>
                    <w:t>умму 556 293,99 руб., в том числе по счетам:</w:t>
                  </w:r>
                  <w:r w:rsidRPr="00CE1BDB">
                    <w:rPr>
                      <w:rFonts w:ascii="Arial" w:eastAsia="Arial" w:hAnsi="Arial"/>
                      <w:color w:val="000000"/>
                      <w:sz w:val="16"/>
                      <w:lang w:val="ru-RU"/>
                    </w:rPr>
                    <w:br/>
                    <w:t>• по сч.2.50212.225 – 17 375,90 руб. не исполнено денежных обязательств по ТО пожарной сигнализации</w:t>
                  </w:r>
                  <w:r w:rsidRPr="00CE1BDB">
                    <w:rPr>
                      <w:rFonts w:ascii="Arial" w:eastAsia="Arial" w:hAnsi="Arial"/>
                      <w:color w:val="000000"/>
                      <w:sz w:val="16"/>
                      <w:lang w:val="ru-RU"/>
                    </w:rPr>
                    <w:br/>
                    <w:t>• по сч.2.50212.226 – 4 143,46 руб., в т.ч. не исполнено денежных обязательств по договорам учреждений образова</w:t>
                  </w:r>
                  <w:r w:rsidRPr="00CE1BDB">
                    <w:rPr>
                      <w:rFonts w:ascii="Arial" w:eastAsia="Arial" w:hAnsi="Arial"/>
                      <w:color w:val="000000"/>
                      <w:sz w:val="16"/>
                      <w:lang w:val="ru-RU"/>
                    </w:rPr>
                    <w:t xml:space="preserve">ния  за декабрь 2017г. </w:t>
                  </w:r>
                  <w:r w:rsidRPr="00CE1BDB">
                    <w:rPr>
                      <w:rFonts w:ascii="Arial" w:eastAsia="Arial" w:hAnsi="Arial"/>
                      <w:color w:val="000000"/>
                      <w:sz w:val="16"/>
                      <w:lang w:val="ru-RU"/>
                    </w:rPr>
                    <w:br/>
                  </w:r>
                  <w:r>
                    <w:rPr>
                      <w:rFonts w:ascii="Arial" w:eastAsia="Arial" w:hAnsi="Arial"/>
                      <w:color w:val="000000"/>
                      <w:sz w:val="16"/>
                    </w:rPr>
                    <w:t xml:space="preserve">• </w:t>
                  </w:r>
                  <w:proofErr w:type="spellStart"/>
                  <w:r>
                    <w:rPr>
                      <w:rFonts w:ascii="Arial" w:eastAsia="Arial" w:hAnsi="Arial"/>
                      <w:color w:val="000000"/>
                      <w:sz w:val="16"/>
                    </w:rPr>
                    <w:t>по</w:t>
                  </w:r>
                  <w:proofErr w:type="spellEnd"/>
                  <w:r>
                    <w:rPr>
                      <w:rFonts w:ascii="Arial" w:eastAsia="Arial" w:hAnsi="Arial"/>
                      <w:color w:val="000000"/>
                      <w:sz w:val="16"/>
                    </w:rPr>
                    <w:t xml:space="preserve"> сч.2.50212340 - 534 774,63 </w:t>
                  </w:r>
                  <w:proofErr w:type="spellStart"/>
                  <w:r>
                    <w:rPr>
                      <w:rFonts w:ascii="Arial" w:eastAsia="Arial" w:hAnsi="Arial"/>
                      <w:color w:val="000000"/>
                      <w:sz w:val="16"/>
                    </w:rPr>
                    <w:t>руб</w:t>
                  </w:r>
                  <w:proofErr w:type="spellEnd"/>
                  <w:r>
                    <w:rPr>
                      <w:rFonts w:ascii="Arial" w:eastAsia="Arial" w:hAnsi="Arial"/>
                      <w:color w:val="000000"/>
                      <w:sz w:val="16"/>
                    </w:rPr>
                    <w:t xml:space="preserve">. </w:t>
                  </w:r>
                  <w:proofErr w:type="spellStart"/>
                  <w:r>
                    <w:rPr>
                      <w:rFonts w:ascii="Arial" w:eastAsia="Arial" w:hAnsi="Arial"/>
                      <w:color w:val="000000"/>
                      <w:sz w:val="16"/>
                    </w:rPr>
                    <w:t>за</w:t>
                  </w:r>
                  <w:proofErr w:type="spellEnd"/>
                  <w:r>
                    <w:rPr>
                      <w:rFonts w:ascii="Arial" w:eastAsia="Arial" w:hAnsi="Arial"/>
                      <w:color w:val="000000"/>
                      <w:sz w:val="16"/>
                    </w:rPr>
                    <w:t xml:space="preserve"> </w:t>
                  </w:r>
                  <w:proofErr w:type="spellStart"/>
                  <w:r>
                    <w:rPr>
                      <w:rFonts w:ascii="Arial" w:eastAsia="Arial" w:hAnsi="Arial"/>
                      <w:color w:val="000000"/>
                      <w:sz w:val="16"/>
                    </w:rPr>
                    <w:t>продукты</w:t>
                  </w:r>
                  <w:proofErr w:type="spellEnd"/>
                  <w:r>
                    <w:rPr>
                      <w:rFonts w:ascii="Arial" w:eastAsia="Arial" w:hAnsi="Arial"/>
                      <w:color w:val="000000"/>
                      <w:sz w:val="16"/>
                    </w:rPr>
                    <w:t xml:space="preserve"> </w:t>
                  </w:r>
                  <w:proofErr w:type="spellStart"/>
                  <w:r>
                    <w:rPr>
                      <w:rFonts w:ascii="Arial" w:eastAsia="Arial" w:hAnsi="Arial"/>
                      <w:color w:val="000000"/>
                      <w:sz w:val="16"/>
                    </w:rPr>
                    <w:t>питания</w:t>
                  </w:r>
                  <w:proofErr w:type="spellEnd"/>
                  <w:r>
                    <w:rPr>
                      <w:rFonts w:ascii="Arial" w:eastAsia="Arial" w:hAnsi="Arial"/>
                      <w:color w:val="000000"/>
                      <w:sz w:val="16"/>
                    </w:rPr>
                    <w:t xml:space="preserve"> </w:t>
                  </w:r>
                  <w:proofErr w:type="spellStart"/>
                  <w:r>
                    <w:rPr>
                      <w:rFonts w:ascii="Arial" w:eastAsia="Arial" w:hAnsi="Arial"/>
                      <w:color w:val="000000"/>
                      <w:sz w:val="16"/>
                    </w:rPr>
                    <w:t>учреждений</w:t>
                  </w:r>
                  <w:proofErr w:type="spellEnd"/>
                  <w:r>
                    <w:rPr>
                      <w:rFonts w:ascii="Arial" w:eastAsia="Arial" w:hAnsi="Arial"/>
                      <w:color w:val="000000"/>
                      <w:sz w:val="16"/>
                    </w:rPr>
                    <w:t xml:space="preserve"> </w:t>
                  </w:r>
                  <w:proofErr w:type="spellStart"/>
                  <w:r>
                    <w:rPr>
                      <w:rFonts w:ascii="Arial" w:eastAsia="Arial" w:hAnsi="Arial"/>
                      <w:color w:val="000000"/>
                      <w:sz w:val="16"/>
                    </w:rPr>
                    <w:t>образования</w:t>
                  </w:r>
                  <w:proofErr w:type="spellEnd"/>
                  <w:r>
                    <w:rPr>
                      <w:rFonts w:ascii="Arial" w:eastAsia="Arial" w:hAnsi="Arial"/>
                      <w:color w:val="000000"/>
                      <w:sz w:val="16"/>
                    </w:rPr>
                    <w:br/>
                  </w:r>
                </w:p>
              </w:tc>
            </w:tr>
            <w:tr w:rsidR="00801B67" w:rsidRPr="00CE1BDB"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CE1BDB" w:rsidRDefault="00FE0C42">
                  <w:pPr>
                    <w:rPr>
                      <w:lang w:val="ru-RU"/>
                    </w:rPr>
                  </w:pPr>
                  <w:r w:rsidRPr="00CE1BDB">
                    <w:rPr>
                      <w:rFonts w:ascii="Arial" w:eastAsia="Arial" w:hAnsi="Arial"/>
                      <w:color w:val="000000"/>
                      <w:sz w:val="16"/>
                      <w:lang w:val="ru-RU"/>
                    </w:rPr>
                    <w:lastRenderedPageBreak/>
                    <w:t>Форма 0503779 " Сведения об остатках денежных средств учреждения"</w:t>
                  </w:r>
                  <w:r w:rsidRPr="00CE1BDB">
                    <w:rPr>
                      <w:rFonts w:ascii="Arial" w:eastAsia="Arial" w:hAnsi="Arial"/>
                      <w:color w:val="000000"/>
                      <w:sz w:val="16"/>
                      <w:lang w:val="ru-RU"/>
                    </w:rPr>
                    <w:br/>
                  </w:r>
                  <w:r w:rsidRPr="00CE1BDB">
                    <w:rPr>
                      <w:rFonts w:ascii="Arial" w:eastAsia="Arial" w:hAnsi="Arial"/>
                      <w:color w:val="000000"/>
                      <w:sz w:val="16"/>
                      <w:lang w:val="ru-RU"/>
                    </w:rPr>
                    <w:br/>
                    <w:t>Остаток по счету 020111 "Денежные средства на лицевых счетах в органе казн</w:t>
                  </w:r>
                  <w:r w:rsidRPr="00CE1BDB">
                    <w:rPr>
                      <w:rFonts w:ascii="Arial" w:eastAsia="Arial" w:hAnsi="Arial"/>
                      <w:color w:val="000000"/>
                      <w:sz w:val="16"/>
                      <w:lang w:val="ru-RU"/>
                    </w:rPr>
                    <w:t xml:space="preserve">ачейства" на 1.01.2018г. по автономным учреждениям городского округа город Бор составляет 27 713 384,05  </w:t>
                  </w:r>
                  <w:proofErr w:type="spellStart"/>
                  <w:r w:rsidRPr="00CE1BDB">
                    <w:rPr>
                      <w:rFonts w:ascii="Arial" w:eastAsia="Arial" w:hAnsi="Arial"/>
                      <w:color w:val="000000"/>
                      <w:sz w:val="16"/>
                      <w:lang w:val="ru-RU"/>
                    </w:rPr>
                    <w:t>руб,в</w:t>
                  </w:r>
                  <w:proofErr w:type="spellEnd"/>
                  <w:r w:rsidRPr="00CE1BDB">
                    <w:rPr>
                      <w:rFonts w:ascii="Arial" w:eastAsia="Arial" w:hAnsi="Arial"/>
                      <w:color w:val="000000"/>
                      <w:sz w:val="16"/>
                      <w:lang w:val="ru-RU"/>
                    </w:rPr>
                    <w:t xml:space="preserve"> т. ч. по КВФО 2 в сумме 2 494172,37 руб., поступление предоплаты по родительской плате, по  КВФО 4 в сумме  25 219 211,68 руб., который объясняет</w:t>
                  </w:r>
                  <w:r w:rsidRPr="00CE1BDB">
                    <w:rPr>
                      <w:rFonts w:ascii="Arial" w:eastAsia="Arial" w:hAnsi="Arial"/>
                      <w:color w:val="000000"/>
                      <w:sz w:val="16"/>
                      <w:lang w:val="ru-RU"/>
                    </w:rPr>
                    <w:t xml:space="preserve">ся тем, что не предъявлены счета по оплате коммунальных услуг (отопление и электроэнергия) за декабрь 2017г., оплата которых будет произведена в январе 2018г. Остаток по счету  20134 "Средства в кассе учреждения" по КФО 2 составил  260 645 руб. </w:t>
                  </w:r>
                  <w:r w:rsidRPr="00CE1BDB">
                    <w:rPr>
                      <w:rFonts w:ascii="Arial" w:eastAsia="Arial" w:hAnsi="Arial"/>
                      <w:color w:val="000000"/>
                      <w:sz w:val="16"/>
                      <w:lang w:val="ru-RU"/>
                    </w:rPr>
                    <w:br/>
                    <w:t xml:space="preserve">    </w:t>
                  </w:r>
                  <w:r w:rsidRPr="00CE1BDB">
                    <w:rPr>
                      <w:rFonts w:ascii="Arial" w:eastAsia="Arial" w:hAnsi="Arial"/>
                      <w:color w:val="000000"/>
                      <w:sz w:val="16"/>
                      <w:lang w:val="ru-RU"/>
                    </w:rPr>
                    <w:br/>
                    <w:t>В год</w:t>
                  </w:r>
                  <w:r w:rsidRPr="00CE1BDB">
                    <w:rPr>
                      <w:rFonts w:ascii="Arial" w:eastAsia="Arial" w:hAnsi="Arial"/>
                      <w:color w:val="000000"/>
                      <w:sz w:val="16"/>
                      <w:lang w:val="ru-RU"/>
                    </w:rPr>
                    <w:t>овом отчете за 2017 г.по автономным учреждениям городского округа город Бор  не имеют числовых значений формы :737 по КФО 6 , 738 по КФО 6, 761,771,772,295 данные формы не представлены.</w:t>
                  </w:r>
                  <w:r w:rsidRPr="00CE1BDB">
                    <w:rPr>
                      <w:rFonts w:ascii="Arial" w:eastAsia="Arial" w:hAnsi="Arial"/>
                      <w:color w:val="000000"/>
                      <w:sz w:val="16"/>
                      <w:lang w:val="ru-RU"/>
                    </w:rPr>
                    <w:br/>
                  </w:r>
                </w:p>
              </w:tc>
            </w:tr>
            <w:tr w:rsidR="00801B67" w:rsidRPr="00CE1BDB" w:rsidTr="00801B67">
              <w:tblPrEx>
                <w:tblCellMar>
                  <w:top w:w="0" w:type="dxa"/>
                  <w:left w:w="0" w:type="dxa"/>
                  <w:bottom w:w="0" w:type="dxa"/>
                  <w:right w:w="0" w:type="dxa"/>
                </w:tblCellMar>
              </w:tblPrEx>
              <w:trPr>
                <w:trHeight w:val="312"/>
              </w:trPr>
              <w:tc>
                <w:tcPr>
                  <w:tcW w:w="10017" w:type="dxa"/>
                  <w:gridSpan w:val="6"/>
                  <w:tcBorders>
                    <w:bottom w:val="single" w:sz="8" w:space="0" w:color="000000"/>
                  </w:tcBorders>
                  <w:tcMar>
                    <w:top w:w="40" w:type="dxa"/>
                    <w:left w:w="40" w:type="dxa"/>
                    <w:bottom w:w="40" w:type="dxa"/>
                    <w:right w:w="40" w:type="dxa"/>
                  </w:tcMar>
                  <w:vAlign w:val="center"/>
                </w:tcPr>
                <w:p w:rsidR="00000000" w:rsidRPr="00CE1BDB" w:rsidRDefault="00FE0C42">
                  <w:pPr>
                    <w:rPr>
                      <w:lang w:val="ru-RU"/>
                    </w:rPr>
                  </w:pPr>
                  <w:r w:rsidRPr="00CE1BDB">
                    <w:rPr>
                      <w:rFonts w:ascii="Arial" w:eastAsia="Arial" w:hAnsi="Arial"/>
                      <w:color w:val="000000"/>
                      <w:sz w:val="16"/>
                      <w:lang w:val="ru-RU"/>
                    </w:rPr>
                    <w:t>Раздел 5. Автономные учреждения городского округа в отчетно</w:t>
                  </w:r>
                  <w:r w:rsidRPr="00CE1BDB">
                    <w:rPr>
                      <w:rFonts w:ascii="Arial" w:eastAsia="Arial" w:hAnsi="Arial"/>
                      <w:color w:val="000000"/>
                      <w:sz w:val="16"/>
                      <w:lang w:val="ru-RU"/>
                    </w:rPr>
                    <w:t>м году вели бухгалтерский учет в соответствии с Приказом Минфина РФ от 23.12.2010 г. №183н "Об утверждении Плана счетов бухгалтерского учета автономных учреждений и Инструкции по его применению".</w:t>
                  </w:r>
                  <w:r w:rsidRPr="00CE1BDB">
                    <w:rPr>
                      <w:rFonts w:ascii="Arial" w:eastAsia="Arial" w:hAnsi="Arial"/>
                      <w:color w:val="000000"/>
                      <w:sz w:val="16"/>
                      <w:lang w:val="ru-RU"/>
                    </w:rPr>
                    <w:br/>
                    <w:t>Органами, осуществляющими функции и полномочия учредителя, в</w:t>
                  </w:r>
                  <w:r w:rsidRPr="00CE1BDB">
                    <w:rPr>
                      <w:rFonts w:ascii="Arial" w:eastAsia="Arial" w:hAnsi="Arial"/>
                      <w:color w:val="000000"/>
                      <w:sz w:val="16"/>
                      <w:lang w:val="ru-RU"/>
                    </w:rPr>
                    <w:t xml:space="preserve"> отчетном году осуществлялся ведомственный контроль в части использования субсидий на выполнение муниципального задания и субсидий на иные цели в соответствии с заключенными соглашениями.</w:t>
                  </w:r>
                  <w:r w:rsidRPr="00CE1BDB">
                    <w:rPr>
                      <w:rFonts w:ascii="Arial" w:eastAsia="Arial" w:hAnsi="Arial"/>
                      <w:color w:val="000000"/>
                      <w:sz w:val="16"/>
                      <w:lang w:val="ru-RU"/>
                    </w:rPr>
                    <w:br/>
                    <w:t>Департаментом финансов в отчетном году осуществлялся предварительный</w:t>
                  </w:r>
                  <w:r w:rsidRPr="00CE1BDB">
                    <w:rPr>
                      <w:rFonts w:ascii="Arial" w:eastAsia="Arial" w:hAnsi="Arial"/>
                      <w:color w:val="000000"/>
                      <w:sz w:val="16"/>
                      <w:lang w:val="ru-RU"/>
                    </w:rPr>
                    <w:t xml:space="preserve"> контроль проведения кассовых операций на лицевых счетах муниципальных автономных учреждений городского округа город Бор, открытых в Департаменте финансов в соответствии с установленным порядком</w:t>
                  </w:r>
                  <w:r w:rsidRPr="00CE1BDB">
                    <w:rPr>
                      <w:rFonts w:ascii="Arial" w:eastAsia="Arial" w:hAnsi="Arial"/>
                      <w:color w:val="000000"/>
                      <w:sz w:val="16"/>
                      <w:lang w:val="ru-RU"/>
                    </w:rPr>
                    <w:br/>
                    <w:t>Органами, осуществляющими функции и полномочия учредителей му</w:t>
                  </w:r>
                  <w:r w:rsidRPr="00CE1BDB">
                    <w:rPr>
                      <w:rFonts w:ascii="Arial" w:eastAsia="Arial" w:hAnsi="Arial"/>
                      <w:color w:val="000000"/>
                      <w:sz w:val="16"/>
                      <w:lang w:val="ru-RU"/>
                    </w:rPr>
                    <w:t>ниципальных автономных учреждений городского округа в отчетном периоде в соответствии                             с утвержденными планами проверок подведомственных учреждений на 2017 год осуществлялся контроль за деятельностью подведомственных муниципальны</w:t>
                  </w:r>
                  <w:r w:rsidRPr="00CE1BDB">
                    <w:rPr>
                      <w:rFonts w:ascii="Arial" w:eastAsia="Arial" w:hAnsi="Arial"/>
                      <w:color w:val="000000"/>
                      <w:sz w:val="16"/>
                      <w:lang w:val="ru-RU"/>
                    </w:rPr>
                    <w:t>х автономных учреждений, в том числе за выполнением муниципального задания на оказание муниципальных услуг (выполнение работ), за  эффективным использованием имущества, средств субсидий, выделенных на выполнение муниципального задания, субсидий на иные цел</w:t>
                  </w:r>
                  <w:r w:rsidRPr="00CE1BDB">
                    <w:rPr>
                      <w:rFonts w:ascii="Arial" w:eastAsia="Arial" w:hAnsi="Arial"/>
                      <w:color w:val="000000"/>
                      <w:sz w:val="16"/>
                      <w:lang w:val="ru-RU"/>
                    </w:rPr>
                    <w:t xml:space="preserve">и, за организацией и ведением бухгалтерского учета, достоверностью и полнотой бухгалтерской отчетности о результатах деятельности объектов контроля. </w:t>
                  </w:r>
                  <w:r w:rsidRPr="00CE1BDB">
                    <w:rPr>
                      <w:rFonts w:ascii="Arial" w:eastAsia="Arial" w:hAnsi="Arial"/>
                      <w:color w:val="000000"/>
                      <w:sz w:val="16"/>
                      <w:lang w:val="ru-RU"/>
                    </w:rPr>
                    <w:br/>
                  </w:r>
                  <w:r w:rsidRPr="00CE1BDB">
                    <w:rPr>
                      <w:rFonts w:ascii="Arial" w:eastAsia="Arial" w:hAnsi="Arial"/>
                      <w:color w:val="000000"/>
                      <w:sz w:val="16"/>
                      <w:lang w:val="ru-RU"/>
                    </w:rPr>
                    <w:br/>
                    <w:t>Департаментом финансов в отчетном году осуществлялся предварительный контроль при проведении санкциониров</w:t>
                  </w:r>
                  <w:r w:rsidRPr="00CE1BDB">
                    <w:rPr>
                      <w:rFonts w:ascii="Arial" w:eastAsia="Arial" w:hAnsi="Arial"/>
                      <w:color w:val="000000"/>
                      <w:sz w:val="16"/>
                      <w:lang w:val="ru-RU"/>
                    </w:rPr>
                    <w:t xml:space="preserve">ания расходов муниципальных автономных  учреждений городского округа в соответствии с установленным порядком.  </w:t>
                  </w:r>
                  <w:r w:rsidRPr="00CE1BDB">
                    <w:rPr>
                      <w:rFonts w:ascii="Arial" w:eastAsia="Arial" w:hAnsi="Arial"/>
                      <w:color w:val="000000"/>
                      <w:sz w:val="16"/>
                      <w:lang w:val="ru-RU"/>
                    </w:rPr>
                    <w:br/>
                    <w:t>Последующий контроль в отчетном году осуществлялся Департаментом финансов             в ходе проведения проверок согласно плана, утвержденного Г</w:t>
                  </w:r>
                  <w:r w:rsidRPr="00CE1BDB">
                    <w:rPr>
                      <w:rFonts w:ascii="Arial" w:eastAsia="Arial" w:hAnsi="Arial"/>
                      <w:color w:val="000000"/>
                      <w:sz w:val="16"/>
                      <w:lang w:val="ru-RU"/>
                    </w:rPr>
                    <w:t xml:space="preserve">лавой администрации городского округа. Все запланированные мероприятия в рамках внутреннего муниципального финансового контроля в отношении муниципальных автономных учреждений городского округа  исполнены Департаментом финансов в отчетном году             </w:t>
                  </w:r>
                  <w:r w:rsidRPr="00CE1BDB">
                    <w:rPr>
                      <w:rFonts w:ascii="Arial" w:eastAsia="Arial" w:hAnsi="Arial"/>
                      <w:color w:val="000000"/>
                      <w:sz w:val="16"/>
                      <w:lang w:val="ru-RU"/>
                    </w:rPr>
                    <w:t xml:space="preserve">     в полном объеме.</w:t>
                  </w:r>
                  <w:r w:rsidRPr="00CE1BDB">
                    <w:rPr>
                      <w:rFonts w:ascii="Arial" w:eastAsia="Arial" w:hAnsi="Arial"/>
                      <w:color w:val="000000"/>
                      <w:sz w:val="16"/>
                      <w:lang w:val="ru-RU"/>
                    </w:rPr>
                    <w:br/>
                    <w:t>В течение 2017 года Департаментом финансов было проведено 2 плановых контрольных мероприятия в финансово-бюджетной сфере муниципальных автономных учреждений городского округа  - проверки достоверности годовой и текущей бухгалтерской о</w:t>
                  </w:r>
                  <w:r w:rsidRPr="00CE1BDB">
                    <w:rPr>
                      <w:rFonts w:ascii="Arial" w:eastAsia="Arial" w:hAnsi="Arial"/>
                      <w:color w:val="000000"/>
                      <w:sz w:val="16"/>
                      <w:lang w:val="ru-RU"/>
                    </w:rPr>
                    <w:t>тчетности об исполнении муниципального задания, по результатам которых Департаментом финансов составлено 2 акта проверок, направлено объектам контроля для исполнения 2 представления для принятия мер  по устранению  выявленных нарушений  и недостатков в ход</w:t>
                  </w:r>
                  <w:r w:rsidRPr="00CE1BDB">
                    <w:rPr>
                      <w:rFonts w:ascii="Arial" w:eastAsia="Arial" w:hAnsi="Arial"/>
                      <w:color w:val="000000"/>
                      <w:sz w:val="16"/>
                      <w:lang w:val="ru-RU"/>
                    </w:rPr>
                    <w:t xml:space="preserve">е проверок, рассмотренных объектами контроля в полном объеме. </w:t>
                  </w:r>
                  <w:r w:rsidRPr="00CE1BDB">
                    <w:rPr>
                      <w:rFonts w:ascii="Arial" w:eastAsia="Arial" w:hAnsi="Arial"/>
                      <w:color w:val="000000"/>
                      <w:sz w:val="16"/>
                      <w:lang w:val="ru-RU"/>
                    </w:rPr>
                    <w:br/>
                    <w:t xml:space="preserve"> Департаментом финансов  в течение отчетного периода по итогам  проведения контрольных мероприятий было выявлено нарушений в финансово-бюджетной сфере             на общую сумму 475 тыс. руб., </w:t>
                  </w:r>
                  <w:r w:rsidRPr="00CE1BDB">
                    <w:rPr>
                      <w:rFonts w:ascii="Arial" w:eastAsia="Arial" w:hAnsi="Arial"/>
                      <w:color w:val="000000"/>
                      <w:sz w:val="16"/>
                      <w:lang w:val="ru-RU"/>
                    </w:rPr>
                    <w:t>из них: нарушения правил ведения бухгалтерского учета            и составления бухгалтерской отчетности – 403 тыс. руб., прочие нарушения – 72 тыс. руб. В течение 2017 года объектами контроля устранено нарушений на общую сумму                118 тыс. руб.</w:t>
                  </w:r>
                  <w:r w:rsidRPr="00CE1BDB">
                    <w:rPr>
                      <w:rFonts w:ascii="Arial" w:eastAsia="Arial" w:hAnsi="Arial"/>
                      <w:color w:val="000000"/>
                      <w:sz w:val="16"/>
                      <w:lang w:val="ru-RU"/>
                    </w:rPr>
                    <w:br/>
                  </w:r>
                  <w:r w:rsidRPr="00CE1BDB">
                    <w:rPr>
                      <w:rFonts w:ascii="Arial" w:eastAsia="Arial" w:hAnsi="Arial"/>
                      <w:color w:val="000000"/>
                      <w:sz w:val="16"/>
                      <w:lang w:val="ru-RU"/>
                    </w:rPr>
                    <w:t xml:space="preserve">Все целевые показатели – индикаторы непосредственных результатов подпрограммы «Обеспечение и осуществление финансового контроля в городском округе город Бор» муниципальной программы «Управление муниципальными финансами городского округа город Бор" в части </w:t>
                  </w:r>
                  <w:r w:rsidRPr="00CE1BDB">
                    <w:rPr>
                      <w:rFonts w:ascii="Arial" w:eastAsia="Arial" w:hAnsi="Arial"/>
                      <w:color w:val="000000"/>
                      <w:sz w:val="16"/>
                      <w:lang w:val="ru-RU"/>
                    </w:rPr>
                    <w:t>отношения количества проведенных контрольных отношения количества исполненных представлений, предписаний, полноты выполнения плана проведения контрольных мероприятий в отношении муниципальных автономных учреждений городского округа выполнены в отчетном пер</w:t>
                  </w:r>
                  <w:r w:rsidRPr="00CE1BDB">
                    <w:rPr>
                      <w:rFonts w:ascii="Arial" w:eastAsia="Arial" w:hAnsi="Arial"/>
                      <w:color w:val="000000"/>
                      <w:sz w:val="16"/>
                      <w:lang w:val="ru-RU"/>
                    </w:rPr>
                    <w:t>иоде в полном объеме.</w:t>
                  </w:r>
                  <w:r w:rsidRPr="00CE1BDB">
                    <w:rPr>
                      <w:rFonts w:ascii="Arial" w:eastAsia="Arial" w:hAnsi="Arial"/>
                      <w:color w:val="000000"/>
                      <w:sz w:val="16"/>
                      <w:lang w:val="ru-RU"/>
                    </w:rPr>
                    <w:br/>
                  </w:r>
                  <w:r w:rsidRPr="00CE1BDB">
                    <w:rPr>
                      <w:rFonts w:ascii="Arial" w:eastAsia="Arial" w:hAnsi="Arial"/>
                      <w:color w:val="000000"/>
                      <w:sz w:val="16"/>
                      <w:lang w:val="ru-RU"/>
                    </w:rPr>
                    <w:br/>
                    <w:t>В 2017 году в рамках внешнего муниципального контроля Контрольно-счетной группой при Совете депутатов городского округа город Бор Нижегородской области проведена проверка финансово-хозяйственной деятельности в Муниципальном автономно</w:t>
                  </w:r>
                  <w:r w:rsidRPr="00CE1BDB">
                    <w:rPr>
                      <w:rFonts w:ascii="Arial" w:eastAsia="Arial" w:hAnsi="Arial"/>
                      <w:color w:val="000000"/>
                      <w:sz w:val="16"/>
                      <w:lang w:val="ru-RU"/>
                    </w:rPr>
                    <w:t>м учреждении культуры "</w:t>
                  </w:r>
                  <w:proofErr w:type="spellStart"/>
                  <w:r w:rsidRPr="00CE1BDB">
                    <w:rPr>
                      <w:rFonts w:ascii="Arial" w:eastAsia="Arial" w:hAnsi="Arial"/>
                      <w:color w:val="000000"/>
                      <w:sz w:val="16"/>
                      <w:lang w:val="ru-RU"/>
                    </w:rPr>
                    <w:t>Линдовский</w:t>
                  </w:r>
                  <w:proofErr w:type="spellEnd"/>
                  <w:r w:rsidRPr="00CE1BDB">
                    <w:rPr>
                      <w:rFonts w:ascii="Arial" w:eastAsia="Arial" w:hAnsi="Arial"/>
                      <w:color w:val="000000"/>
                      <w:sz w:val="16"/>
                      <w:lang w:val="ru-RU"/>
                    </w:rPr>
                    <w:t xml:space="preserve"> социально-культурный комплекс городского округа город Бор Нижегородской области" за 2016 год и первый квартал 2017 года.</w:t>
                  </w:r>
                  <w:r w:rsidRPr="00CE1BDB">
                    <w:rPr>
                      <w:rFonts w:ascii="Arial" w:eastAsia="Arial" w:hAnsi="Arial"/>
                      <w:color w:val="000000"/>
                      <w:sz w:val="16"/>
                      <w:lang w:val="ru-RU"/>
                    </w:rPr>
                    <w:br/>
                  </w:r>
                  <w:r w:rsidRPr="00CE1BDB">
                    <w:rPr>
                      <w:rFonts w:ascii="Arial" w:eastAsia="Arial" w:hAnsi="Arial"/>
                      <w:color w:val="000000"/>
                      <w:sz w:val="16"/>
                      <w:lang w:val="ru-RU"/>
                    </w:rPr>
                    <w:br/>
                    <w:t xml:space="preserve">Муниципальными автономными учреждениями городского округа проводится ежегодная инвентаризация перед </w:t>
                  </w:r>
                  <w:r w:rsidRPr="00CE1BDB">
                    <w:rPr>
                      <w:rFonts w:ascii="Arial" w:eastAsia="Arial" w:hAnsi="Arial"/>
                      <w:color w:val="000000"/>
                      <w:sz w:val="16"/>
                      <w:lang w:val="ru-RU"/>
                    </w:rPr>
                    <w:t>составлением годовой отчетности. По результату проведения инвентаризаций перед составлением годовой отчетности за 2017 год муниципальными автономными учреждениями выявлены расхождения – излишки основных средств в количестве 4 штук на общую сумму  187,4 тыс</w:t>
                  </w:r>
                  <w:r w:rsidRPr="00CE1BDB">
                    <w:rPr>
                      <w:rFonts w:ascii="Arial" w:eastAsia="Arial" w:hAnsi="Arial"/>
                      <w:color w:val="000000"/>
                      <w:sz w:val="16"/>
                      <w:lang w:val="ru-RU"/>
                    </w:rPr>
                    <w:t>. руб.,  по результату которых муниципальными автономными учреждениями оприходованы основные средства в количестве 4 штук на общую сумму 187,4 тыс. руб. и отражены в бухгалтерском учете учреждений на счете 4 101.24 «Машины и оборудование - особо ценное дви</w:t>
                  </w:r>
                  <w:r w:rsidRPr="00CE1BDB">
                    <w:rPr>
                      <w:rFonts w:ascii="Arial" w:eastAsia="Arial" w:hAnsi="Arial"/>
                      <w:color w:val="000000"/>
                      <w:sz w:val="16"/>
                      <w:lang w:val="ru-RU"/>
                    </w:rPr>
                    <w:t>жимое имущество учреждения».</w:t>
                  </w:r>
                  <w:r w:rsidRPr="00CE1BDB">
                    <w:rPr>
                      <w:rFonts w:ascii="Arial" w:eastAsia="Arial" w:hAnsi="Arial"/>
                      <w:color w:val="000000"/>
                      <w:sz w:val="16"/>
                      <w:lang w:val="ru-RU"/>
                    </w:rPr>
                    <w:br/>
                  </w:r>
                </w:p>
              </w:tc>
            </w:tr>
          </w:tbl>
          <w:p w:rsidR="00000000" w:rsidRPr="00CE1BDB" w:rsidRDefault="00FE0C42">
            <w:pPr>
              <w:rPr>
                <w:lang w:val="ru-RU"/>
              </w:rPr>
            </w:pPr>
          </w:p>
        </w:tc>
      </w:tr>
    </w:tbl>
    <w:p w:rsidR="00000000" w:rsidRPr="00CE1BDB" w:rsidRDefault="00FE0C42">
      <w:pPr>
        <w:rPr>
          <w:lang w:val="ru-RU"/>
        </w:rPr>
      </w:pPr>
      <w:r w:rsidRPr="00CE1BDB">
        <w:lastRenderedPageBreak/>
        <w:br w:type="page"/>
      </w:r>
    </w:p>
    <w:tbl>
      <w:tblPr>
        <w:tblW w:w="0" w:type="auto"/>
        <w:tblCellMar>
          <w:left w:w="0" w:type="dxa"/>
          <w:right w:w="0" w:type="dxa"/>
        </w:tblCellMar>
        <w:tblLook w:val="0000"/>
      </w:tblPr>
      <w:tblGrid>
        <w:gridCol w:w="9946"/>
        <w:gridCol w:w="72"/>
      </w:tblGrid>
      <w:tr w:rsidR="00000000">
        <w:tblPrEx>
          <w:tblCellMar>
            <w:top w:w="0" w:type="dxa"/>
            <w:left w:w="0" w:type="dxa"/>
            <w:bottom w:w="0" w:type="dxa"/>
            <w:right w:w="0" w:type="dxa"/>
          </w:tblCellMar>
        </w:tblPrEx>
        <w:tc>
          <w:tcPr>
            <w:tcW w:w="9946" w:type="dxa"/>
          </w:tcPr>
          <w:tbl>
            <w:tblPr>
              <w:tblW w:w="0" w:type="auto"/>
              <w:tblCellMar>
                <w:left w:w="0" w:type="dxa"/>
                <w:right w:w="0" w:type="dxa"/>
              </w:tblCellMar>
              <w:tblLook w:val="0000"/>
            </w:tblPr>
            <w:tblGrid>
              <w:gridCol w:w="2484"/>
              <w:gridCol w:w="1194"/>
              <w:gridCol w:w="118"/>
              <w:gridCol w:w="2691"/>
              <w:gridCol w:w="118"/>
              <w:gridCol w:w="1945"/>
              <w:gridCol w:w="591"/>
              <w:gridCol w:w="805"/>
            </w:tblGrid>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tbl>
                  <w:tblPr>
                    <w:tblW w:w="0" w:type="auto"/>
                    <w:tblCellMar>
                      <w:left w:w="0" w:type="dxa"/>
                      <w:right w:w="0" w:type="dxa"/>
                    </w:tblCellMar>
                    <w:tblLook w:val="0000"/>
                  </w:tblPr>
                  <w:tblGrid>
                    <w:gridCol w:w="2372"/>
                  </w:tblGrid>
                  <w:tr w:rsidR="00000000">
                    <w:tblPrEx>
                      <w:tblCellMar>
                        <w:top w:w="0" w:type="dxa"/>
                        <w:left w:w="0" w:type="dxa"/>
                        <w:bottom w:w="0" w:type="dxa"/>
                        <w:right w:w="0" w:type="dxa"/>
                      </w:tblCellMar>
                    </w:tblPrEx>
                    <w:trPr>
                      <w:trHeight w:hRule="exact" w:val="204"/>
                    </w:trPr>
                    <w:tc>
                      <w:tcPr>
                        <w:tcW w:w="2378" w:type="dxa"/>
                        <w:tcMar>
                          <w:top w:w="0" w:type="dxa"/>
                          <w:left w:w="0" w:type="dxa"/>
                          <w:bottom w:w="0" w:type="dxa"/>
                          <w:right w:w="0" w:type="dxa"/>
                        </w:tcMar>
                      </w:tcPr>
                      <w:p w:rsidR="00000000" w:rsidRDefault="00FE0C42">
                        <w:proofErr w:type="spellStart"/>
                        <w:r>
                          <w:rPr>
                            <w:rFonts w:ascii="Arial" w:eastAsia="Arial" w:hAnsi="Arial"/>
                            <w:color w:val="FFFFFF"/>
                            <w:sz w:val="2"/>
                          </w:rPr>
                          <w:t>Руководитель</w:t>
                        </w:r>
                        <w:proofErr w:type="spellEnd"/>
                      </w:p>
                    </w:tc>
                  </w:tr>
                </w:tbl>
                <w:p w:rsidR="00000000" w:rsidRDefault="00FE0C42"/>
              </w:tc>
              <w:tc>
                <w:tcPr>
                  <w:tcW w:w="1196"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2704"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1952" w:type="dxa"/>
                  <w:tcMar>
                    <w:top w:w="56" w:type="dxa"/>
                    <w:left w:w="56" w:type="dxa"/>
                    <w:bottom w:w="56" w:type="dxa"/>
                    <w:right w:w="56" w:type="dxa"/>
                  </w:tcMar>
                </w:tcPr>
                <w:p w:rsidR="00000000" w:rsidRDefault="00FE0C42"/>
              </w:tc>
              <w:tc>
                <w:tcPr>
                  <w:tcW w:w="592" w:type="dxa"/>
                  <w:tcMar>
                    <w:top w:w="56" w:type="dxa"/>
                    <w:left w:w="56" w:type="dxa"/>
                    <w:bottom w:w="56" w:type="dxa"/>
                    <w:right w:w="56" w:type="dxa"/>
                  </w:tcMar>
                </w:tcPr>
                <w:p w:rsidR="00000000" w:rsidRDefault="00FE0C42"/>
              </w:tc>
              <w:tc>
                <w:tcPr>
                  <w:tcW w:w="810" w:type="dxa"/>
                  <w:tcMar>
                    <w:top w:w="56" w:type="dxa"/>
                    <w:left w:w="56" w:type="dxa"/>
                    <w:bottom w:w="56" w:type="dxa"/>
                    <w:right w:w="56" w:type="dxa"/>
                  </w:tcMar>
                </w:tcPr>
                <w:p w:rsidR="00000000" w:rsidRDefault="00FE0C42"/>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tbl>
                  <w:tblPr>
                    <w:tblW w:w="0" w:type="auto"/>
                    <w:tblCellMar>
                      <w:left w:w="0" w:type="dxa"/>
                      <w:right w:w="0" w:type="dxa"/>
                    </w:tblCellMar>
                    <w:tblLook w:val="0000"/>
                  </w:tblPr>
                  <w:tblGrid>
                    <w:gridCol w:w="2372"/>
                  </w:tblGrid>
                  <w:tr w:rsidR="00000000">
                    <w:tblPrEx>
                      <w:tblCellMar>
                        <w:top w:w="0" w:type="dxa"/>
                        <w:left w:w="0" w:type="dxa"/>
                        <w:bottom w:w="0" w:type="dxa"/>
                        <w:right w:w="0" w:type="dxa"/>
                      </w:tblCellMar>
                    </w:tblPrEx>
                    <w:trPr>
                      <w:trHeight w:hRule="exact" w:val="204"/>
                    </w:trPr>
                    <w:tc>
                      <w:tcPr>
                        <w:tcW w:w="2378" w:type="dxa"/>
                        <w:tcMar>
                          <w:top w:w="0" w:type="dxa"/>
                          <w:left w:w="0" w:type="dxa"/>
                          <w:bottom w:w="0" w:type="dxa"/>
                          <w:right w:w="0" w:type="dxa"/>
                        </w:tcMar>
                      </w:tcPr>
                      <w:p w:rsidR="00000000" w:rsidRDefault="00FE0C42">
                        <w:proofErr w:type="spellStart"/>
                        <w:r>
                          <w:rPr>
                            <w:rFonts w:ascii="Arial" w:eastAsia="Arial" w:hAnsi="Arial"/>
                            <w:color w:val="FFFFFF"/>
                            <w:sz w:val="2"/>
                          </w:rPr>
                          <w:t>Главный</w:t>
                        </w:r>
                        <w:proofErr w:type="spellEnd"/>
                        <w:r>
                          <w:rPr>
                            <w:rFonts w:ascii="Arial" w:eastAsia="Arial" w:hAnsi="Arial"/>
                            <w:color w:val="FFFFFF"/>
                            <w:sz w:val="2"/>
                          </w:rPr>
                          <w:t xml:space="preserve"> </w:t>
                        </w:r>
                        <w:proofErr w:type="spellStart"/>
                        <w:r>
                          <w:rPr>
                            <w:rFonts w:ascii="Arial" w:eastAsia="Arial" w:hAnsi="Arial"/>
                            <w:color w:val="FFFFFF"/>
                            <w:sz w:val="2"/>
                          </w:rPr>
                          <w:t>бухгалтер</w:t>
                        </w:r>
                        <w:proofErr w:type="spellEnd"/>
                      </w:p>
                    </w:tc>
                  </w:tr>
                </w:tbl>
                <w:p w:rsidR="00000000" w:rsidRDefault="00FE0C42"/>
              </w:tc>
              <w:tc>
                <w:tcPr>
                  <w:tcW w:w="1196"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2704"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1952" w:type="dxa"/>
                  <w:tcMar>
                    <w:top w:w="56" w:type="dxa"/>
                    <w:left w:w="56" w:type="dxa"/>
                    <w:bottom w:w="56" w:type="dxa"/>
                    <w:right w:w="56" w:type="dxa"/>
                  </w:tcMar>
                </w:tcPr>
                <w:p w:rsidR="00000000" w:rsidRDefault="00FE0C42"/>
              </w:tc>
              <w:tc>
                <w:tcPr>
                  <w:tcW w:w="592" w:type="dxa"/>
                  <w:tcMar>
                    <w:top w:w="56" w:type="dxa"/>
                    <w:left w:w="56" w:type="dxa"/>
                    <w:bottom w:w="56" w:type="dxa"/>
                    <w:right w:w="56" w:type="dxa"/>
                  </w:tcMar>
                </w:tcPr>
                <w:p w:rsidR="00000000" w:rsidRDefault="00FE0C42"/>
              </w:tc>
              <w:tc>
                <w:tcPr>
                  <w:tcW w:w="810" w:type="dxa"/>
                  <w:tcMar>
                    <w:top w:w="56" w:type="dxa"/>
                    <w:left w:w="56" w:type="dxa"/>
                    <w:bottom w:w="56" w:type="dxa"/>
                    <w:right w:w="56" w:type="dxa"/>
                  </w:tcMar>
                </w:tcPr>
                <w:p w:rsidR="00000000" w:rsidRDefault="00FE0C42"/>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tbl>
                  <w:tblPr>
                    <w:tblW w:w="0" w:type="auto"/>
                    <w:tblCellMar>
                      <w:left w:w="0" w:type="dxa"/>
                      <w:right w:w="0" w:type="dxa"/>
                    </w:tblCellMar>
                    <w:tblLook w:val="0000"/>
                  </w:tblPr>
                  <w:tblGrid>
                    <w:gridCol w:w="2372"/>
                  </w:tblGrid>
                  <w:tr w:rsidR="00000000">
                    <w:tblPrEx>
                      <w:tblCellMar>
                        <w:top w:w="0" w:type="dxa"/>
                        <w:left w:w="0" w:type="dxa"/>
                        <w:bottom w:w="0" w:type="dxa"/>
                        <w:right w:w="0" w:type="dxa"/>
                      </w:tblCellMar>
                    </w:tblPrEx>
                    <w:trPr>
                      <w:trHeight w:hRule="exact" w:val="204"/>
                    </w:trPr>
                    <w:tc>
                      <w:tcPr>
                        <w:tcW w:w="2378" w:type="dxa"/>
                        <w:tcMar>
                          <w:top w:w="0" w:type="dxa"/>
                          <w:left w:w="0" w:type="dxa"/>
                          <w:bottom w:w="0" w:type="dxa"/>
                          <w:right w:w="0" w:type="dxa"/>
                        </w:tcMar>
                      </w:tcPr>
                      <w:p w:rsidR="00000000" w:rsidRDefault="00FE0C42">
                        <w:proofErr w:type="spellStart"/>
                        <w:r>
                          <w:rPr>
                            <w:rFonts w:ascii="Arial" w:eastAsia="Arial" w:hAnsi="Arial"/>
                            <w:color w:val="FFFFFF"/>
                            <w:sz w:val="2"/>
                          </w:rPr>
                          <w:t>Руководитель</w:t>
                        </w:r>
                        <w:proofErr w:type="spellEnd"/>
                        <w:r>
                          <w:rPr>
                            <w:rFonts w:ascii="Arial" w:eastAsia="Arial" w:hAnsi="Arial"/>
                            <w:color w:val="FFFFFF"/>
                            <w:sz w:val="2"/>
                          </w:rPr>
                          <w:t xml:space="preserve"> </w:t>
                        </w:r>
                        <w:proofErr w:type="spellStart"/>
                        <w:r>
                          <w:rPr>
                            <w:rFonts w:ascii="Arial" w:eastAsia="Arial" w:hAnsi="Arial"/>
                            <w:color w:val="FFFFFF"/>
                            <w:sz w:val="2"/>
                          </w:rPr>
                          <w:t>финансово-экономической</w:t>
                        </w:r>
                        <w:proofErr w:type="spellEnd"/>
                        <w:r>
                          <w:rPr>
                            <w:rFonts w:ascii="Arial" w:eastAsia="Arial" w:hAnsi="Arial"/>
                            <w:color w:val="FFFFFF"/>
                            <w:sz w:val="2"/>
                          </w:rPr>
                          <w:t xml:space="preserve"> </w:t>
                        </w:r>
                        <w:proofErr w:type="spellStart"/>
                        <w:r>
                          <w:rPr>
                            <w:rFonts w:ascii="Arial" w:eastAsia="Arial" w:hAnsi="Arial"/>
                            <w:color w:val="FFFFFF"/>
                            <w:sz w:val="2"/>
                          </w:rPr>
                          <w:t>службы</w:t>
                        </w:r>
                        <w:proofErr w:type="spellEnd"/>
                      </w:p>
                    </w:tc>
                  </w:tr>
                </w:tbl>
                <w:p w:rsidR="00000000" w:rsidRDefault="00FE0C42"/>
              </w:tc>
              <w:tc>
                <w:tcPr>
                  <w:tcW w:w="1196"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2704"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1952" w:type="dxa"/>
                  <w:tcMar>
                    <w:top w:w="56" w:type="dxa"/>
                    <w:left w:w="56" w:type="dxa"/>
                    <w:bottom w:w="56" w:type="dxa"/>
                    <w:right w:w="56" w:type="dxa"/>
                  </w:tcMar>
                </w:tcPr>
                <w:p w:rsidR="00000000" w:rsidRDefault="00FE0C42"/>
              </w:tc>
              <w:tc>
                <w:tcPr>
                  <w:tcW w:w="592" w:type="dxa"/>
                  <w:tcMar>
                    <w:top w:w="56" w:type="dxa"/>
                    <w:left w:w="56" w:type="dxa"/>
                    <w:bottom w:w="56" w:type="dxa"/>
                    <w:right w:w="56" w:type="dxa"/>
                  </w:tcMar>
                </w:tcPr>
                <w:p w:rsidR="00000000" w:rsidRDefault="00FE0C42"/>
              </w:tc>
              <w:tc>
                <w:tcPr>
                  <w:tcW w:w="810" w:type="dxa"/>
                  <w:tcMar>
                    <w:top w:w="56" w:type="dxa"/>
                    <w:left w:w="56" w:type="dxa"/>
                    <w:bottom w:w="56" w:type="dxa"/>
                    <w:right w:w="56" w:type="dxa"/>
                  </w:tcMar>
                </w:tcPr>
                <w:p w:rsidR="00000000" w:rsidRDefault="00FE0C42"/>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tbl>
                  <w:tblPr>
                    <w:tblW w:w="0" w:type="auto"/>
                    <w:tblCellMar>
                      <w:left w:w="0" w:type="dxa"/>
                      <w:right w:w="0" w:type="dxa"/>
                    </w:tblCellMar>
                    <w:tblLook w:val="0000"/>
                  </w:tblPr>
                  <w:tblGrid>
                    <w:gridCol w:w="2372"/>
                  </w:tblGrid>
                  <w:tr w:rsidR="00000000">
                    <w:tblPrEx>
                      <w:tblCellMar>
                        <w:top w:w="0" w:type="dxa"/>
                        <w:left w:w="0" w:type="dxa"/>
                        <w:bottom w:w="0" w:type="dxa"/>
                        <w:right w:w="0" w:type="dxa"/>
                      </w:tblCellMar>
                    </w:tblPrEx>
                    <w:trPr>
                      <w:trHeight w:hRule="exact" w:val="204"/>
                    </w:trPr>
                    <w:tc>
                      <w:tcPr>
                        <w:tcW w:w="2378" w:type="dxa"/>
                        <w:tcMar>
                          <w:top w:w="0" w:type="dxa"/>
                          <w:left w:w="0" w:type="dxa"/>
                          <w:bottom w:w="0" w:type="dxa"/>
                          <w:right w:w="0" w:type="dxa"/>
                        </w:tcMar>
                      </w:tcPr>
                      <w:p w:rsidR="00000000" w:rsidRDefault="00FE0C42">
                        <w:proofErr w:type="spellStart"/>
                        <w:r>
                          <w:rPr>
                            <w:rFonts w:ascii="Arial" w:eastAsia="Arial" w:hAnsi="Arial"/>
                            <w:color w:val="FFFFFF"/>
                            <w:sz w:val="2"/>
                          </w:rPr>
                          <w:t>Централизованная</w:t>
                        </w:r>
                        <w:proofErr w:type="spellEnd"/>
                        <w:r>
                          <w:rPr>
                            <w:rFonts w:ascii="Arial" w:eastAsia="Arial" w:hAnsi="Arial"/>
                            <w:color w:val="FFFFFF"/>
                            <w:sz w:val="2"/>
                          </w:rPr>
                          <w:t xml:space="preserve"> </w:t>
                        </w:r>
                        <w:proofErr w:type="spellStart"/>
                        <w:r>
                          <w:rPr>
                            <w:rFonts w:ascii="Arial" w:eastAsia="Arial" w:hAnsi="Arial"/>
                            <w:color w:val="FFFFFF"/>
                            <w:sz w:val="2"/>
                          </w:rPr>
                          <w:t>бухгалтерия</w:t>
                        </w:r>
                        <w:proofErr w:type="spellEnd"/>
                      </w:p>
                    </w:tc>
                  </w:tr>
                </w:tbl>
                <w:p w:rsidR="00000000" w:rsidRDefault="00FE0C42"/>
              </w:tc>
              <w:tc>
                <w:tcPr>
                  <w:tcW w:w="1196"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2704"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1952" w:type="dxa"/>
                  <w:tcMar>
                    <w:top w:w="56" w:type="dxa"/>
                    <w:left w:w="56" w:type="dxa"/>
                    <w:bottom w:w="56" w:type="dxa"/>
                    <w:right w:w="56" w:type="dxa"/>
                  </w:tcMar>
                </w:tcPr>
                <w:p w:rsidR="00000000" w:rsidRDefault="00FE0C42"/>
              </w:tc>
              <w:tc>
                <w:tcPr>
                  <w:tcW w:w="592" w:type="dxa"/>
                  <w:tcMar>
                    <w:top w:w="56" w:type="dxa"/>
                    <w:left w:w="56" w:type="dxa"/>
                    <w:bottom w:w="56" w:type="dxa"/>
                    <w:right w:w="56" w:type="dxa"/>
                  </w:tcMar>
                </w:tcPr>
                <w:p w:rsidR="00000000" w:rsidRDefault="00FE0C42"/>
              </w:tc>
              <w:tc>
                <w:tcPr>
                  <w:tcW w:w="810" w:type="dxa"/>
                  <w:tcMar>
                    <w:top w:w="56" w:type="dxa"/>
                    <w:left w:w="56" w:type="dxa"/>
                    <w:bottom w:w="56" w:type="dxa"/>
                    <w:right w:w="56" w:type="dxa"/>
                  </w:tcMar>
                </w:tcPr>
                <w:p w:rsidR="00000000" w:rsidRDefault="00FE0C42"/>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tbl>
                  <w:tblPr>
                    <w:tblW w:w="0" w:type="auto"/>
                    <w:tblCellMar>
                      <w:left w:w="0" w:type="dxa"/>
                      <w:right w:w="0" w:type="dxa"/>
                    </w:tblCellMar>
                    <w:tblLook w:val="0000"/>
                  </w:tblPr>
                  <w:tblGrid>
                    <w:gridCol w:w="2372"/>
                  </w:tblGrid>
                  <w:tr w:rsidR="00000000">
                    <w:tblPrEx>
                      <w:tblCellMar>
                        <w:top w:w="0" w:type="dxa"/>
                        <w:left w:w="0" w:type="dxa"/>
                        <w:bottom w:w="0" w:type="dxa"/>
                        <w:right w:w="0" w:type="dxa"/>
                      </w:tblCellMar>
                    </w:tblPrEx>
                    <w:trPr>
                      <w:trHeight w:hRule="exact" w:val="204"/>
                    </w:trPr>
                    <w:tc>
                      <w:tcPr>
                        <w:tcW w:w="2378" w:type="dxa"/>
                        <w:tcMar>
                          <w:top w:w="0" w:type="dxa"/>
                          <w:left w:w="0" w:type="dxa"/>
                          <w:bottom w:w="0" w:type="dxa"/>
                          <w:right w:w="0" w:type="dxa"/>
                        </w:tcMar>
                      </w:tcPr>
                      <w:p w:rsidR="00000000" w:rsidRDefault="00FE0C42">
                        <w:proofErr w:type="spellStart"/>
                        <w:r>
                          <w:rPr>
                            <w:rFonts w:ascii="Arial" w:eastAsia="Arial" w:hAnsi="Arial"/>
                            <w:color w:val="FFFFFF"/>
                            <w:sz w:val="2"/>
                          </w:rPr>
                          <w:t>Руководитель</w:t>
                        </w:r>
                        <w:proofErr w:type="spellEnd"/>
                        <w:r>
                          <w:rPr>
                            <w:rFonts w:ascii="Arial" w:eastAsia="Arial" w:hAnsi="Arial"/>
                            <w:color w:val="FFFFFF"/>
                            <w:sz w:val="2"/>
                          </w:rPr>
                          <w:t xml:space="preserve"> </w:t>
                        </w:r>
                        <w:proofErr w:type="spellStart"/>
                        <w:r>
                          <w:rPr>
                            <w:rFonts w:ascii="Arial" w:eastAsia="Arial" w:hAnsi="Arial"/>
                            <w:color w:val="FFFFFF"/>
                            <w:sz w:val="2"/>
                          </w:rPr>
                          <w:t>управления</w:t>
                        </w:r>
                        <w:proofErr w:type="spellEnd"/>
                      </w:p>
                    </w:tc>
                  </w:tr>
                </w:tbl>
                <w:p w:rsidR="00000000" w:rsidRDefault="00FE0C42"/>
              </w:tc>
              <w:tc>
                <w:tcPr>
                  <w:tcW w:w="1196"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2704"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1952" w:type="dxa"/>
                  <w:tcMar>
                    <w:top w:w="56" w:type="dxa"/>
                    <w:left w:w="56" w:type="dxa"/>
                    <w:bottom w:w="56" w:type="dxa"/>
                    <w:right w:w="56" w:type="dxa"/>
                  </w:tcMar>
                </w:tcPr>
                <w:p w:rsidR="00000000" w:rsidRDefault="00FE0C42"/>
              </w:tc>
              <w:tc>
                <w:tcPr>
                  <w:tcW w:w="592" w:type="dxa"/>
                  <w:tcMar>
                    <w:top w:w="56" w:type="dxa"/>
                    <w:left w:w="56" w:type="dxa"/>
                    <w:bottom w:w="56" w:type="dxa"/>
                    <w:right w:w="56" w:type="dxa"/>
                  </w:tcMar>
                </w:tcPr>
                <w:p w:rsidR="00000000" w:rsidRDefault="00FE0C42"/>
              </w:tc>
              <w:tc>
                <w:tcPr>
                  <w:tcW w:w="810" w:type="dxa"/>
                  <w:tcMar>
                    <w:top w:w="56" w:type="dxa"/>
                    <w:left w:w="56" w:type="dxa"/>
                    <w:bottom w:w="56" w:type="dxa"/>
                    <w:right w:w="56" w:type="dxa"/>
                  </w:tcMar>
                </w:tcPr>
                <w:p w:rsidR="00000000" w:rsidRDefault="00FE0C42"/>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tbl>
                  <w:tblPr>
                    <w:tblW w:w="0" w:type="auto"/>
                    <w:tblCellMar>
                      <w:left w:w="0" w:type="dxa"/>
                      <w:right w:w="0" w:type="dxa"/>
                    </w:tblCellMar>
                    <w:tblLook w:val="0000"/>
                  </w:tblPr>
                  <w:tblGrid>
                    <w:gridCol w:w="2372"/>
                  </w:tblGrid>
                  <w:tr w:rsidR="00000000">
                    <w:tblPrEx>
                      <w:tblCellMar>
                        <w:top w:w="0" w:type="dxa"/>
                        <w:left w:w="0" w:type="dxa"/>
                        <w:bottom w:w="0" w:type="dxa"/>
                        <w:right w:w="0" w:type="dxa"/>
                      </w:tblCellMar>
                    </w:tblPrEx>
                    <w:trPr>
                      <w:trHeight w:hRule="exact" w:val="204"/>
                    </w:trPr>
                    <w:tc>
                      <w:tcPr>
                        <w:tcW w:w="2378" w:type="dxa"/>
                        <w:tcMar>
                          <w:top w:w="0" w:type="dxa"/>
                          <w:left w:w="0" w:type="dxa"/>
                          <w:bottom w:w="0" w:type="dxa"/>
                          <w:right w:w="0" w:type="dxa"/>
                        </w:tcMar>
                      </w:tcPr>
                      <w:p w:rsidR="00000000" w:rsidRDefault="00FE0C42">
                        <w:proofErr w:type="spellStart"/>
                        <w:r>
                          <w:rPr>
                            <w:rFonts w:ascii="Arial" w:eastAsia="Arial" w:hAnsi="Arial"/>
                            <w:color w:val="FFFFFF"/>
                            <w:sz w:val="2"/>
                          </w:rPr>
                          <w:t>Исполнитель</w:t>
                        </w:r>
                        <w:proofErr w:type="spellEnd"/>
                      </w:p>
                    </w:tc>
                  </w:tr>
                </w:tbl>
                <w:p w:rsidR="00000000" w:rsidRDefault="00FE0C42"/>
              </w:tc>
              <w:tc>
                <w:tcPr>
                  <w:tcW w:w="1196"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2704"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1952" w:type="dxa"/>
                  <w:tcMar>
                    <w:top w:w="56" w:type="dxa"/>
                    <w:left w:w="56" w:type="dxa"/>
                    <w:bottom w:w="56" w:type="dxa"/>
                    <w:right w:w="56" w:type="dxa"/>
                  </w:tcMar>
                </w:tcPr>
                <w:p w:rsidR="00000000" w:rsidRDefault="00FE0C42"/>
              </w:tc>
              <w:tc>
                <w:tcPr>
                  <w:tcW w:w="592" w:type="dxa"/>
                  <w:tcMar>
                    <w:top w:w="56" w:type="dxa"/>
                    <w:left w:w="56" w:type="dxa"/>
                    <w:bottom w:w="56" w:type="dxa"/>
                    <w:right w:w="56" w:type="dxa"/>
                  </w:tcMar>
                </w:tcPr>
                <w:p w:rsidR="00000000" w:rsidRDefault="00FE0C42"/>
              </w:tc>
              <w:tc>
                <w:tcPr>
                  <w:tcW w:w="810" w:type="dxa"/>
                  <w:tcMar>
                    <w:top w:w="56" w:type="dxa"/>
                    <w:left w:w="56" w:type="dxa"/>
                    <w:bottom w:w="56" w:type="dxa"/>
                    <w:right w:w="56" w:type="dxa"/>
                  </w:tcMar>
                </w:tcPr>
                <w:p w:rsidR="00000000" w:rsidRDefault="00FE0C42"/>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FE0C42"/>
              </w:tc>
              <w:tc>
                <w:tcPr>
                  <w:tcW w:w="1196" w:type="dxa"/>
                  <w:tcMar>
                    <w:top w:w="56" w:type="dxa"/>
                    <w:left w:w="56" w:type="dxa"/>
                    <w:bottom w:w="56" w:type="dxa"/>
                    <w:right w:w="56" w:type="dxa"/>
                  </w:tcMar>
                </w:tcPr>
                <w:tbl>
                  <w:tblPr>
                    <w:tblW w:w="0" w:type="auto"/>
                    <w:tblCellMar>
                      <w:left w:w="0" w:type="dxa"/>
                      <w:right w:w="0" w:type="dxa"/>
                    </w:tblCellMar>
                    <w:tblLook w:val="0000"/>
                  </w:tblPr>
                  <w:tblGrid>
                    <w:gridCol w:w="1082"/>
                  </w:tblGrid>
                  <w:tr w:rsidR="00000000">
                    <w:tblPrEx>
                      <w:tblCellMar>
                        <w:top w:w="0" w:type="dxa"/>
                        <w:left w:w="0" w:type="dxa"/>
                        <w:bottom w:w="0" w:type="dxa"/>
                        <w:right w:w="0" w:type="dxa"/>
                      </w:tblCellMar>
                    </w:tblPrEx>
                    <w:trPr>
                      <w:trHeight w:hRule="exact" w:val="204"/>
                    </w:trPr>
                    <w:tc>
                      <w:tcPr>
                        <w:tcW w:w="1082" w:type="dxa"/>
                        <w:tcMar>
                          <w:top w:w="0" w:type="dxa"/>
                          <w:left w:w="0" w:type="dxa"/>
                          <w:bottom w:w="0" w:type="dxa"/>
                          <w:right w:w="0" w:type="dxa"/>
                        </w:tcMar>
                      </w:tcPr>
                      <w:p w:rsidR="00000000" w:rsidRDefault="00FE0C42">
                        <w:r>
                          <w:rPr>
                            <w:rFonts w:ascii="Arial" w:eastAsia="Arial" w:hAnsi="Arial"/>
                            <w:color w:val="FFFFFF"/>
                            <w:sz w:val="2"/>
                          </w:rPr>
                          <w:t xml:space="preserve">437-08-74, </w:t>
                        </w:r>
                        <w:r>
                          <w:rPr>
                            <w:rFonts w:ascii="Arial" w:eastAsia="Arial" w:hAnsi="Arial"/>
                            <w:color w:val="FFFFFF"/>
                            <w:sz w:val="2"/>
                          </w:rPr>
                          <w:t>421-94-83; 483</w:t>
                        </w:r>
                      </w:p>
                    </w:tc>
                  </w:tr>
                </w:tbl>
                <w:p w:rsidR="00000000" w:rsidRDefault="00FE0C42"/>
              </w:tc>
              <w:tc>
                <w:tcPr>
                  <w:tcW w:w="100" w:type="dxa"/>
                  <w:tcMar>
                    <w:top w:w="56" w:type="dxa"/>
                    <w:left w:w="56" w:type="dxa"/>
                    <w:bottom w:w="56" w:type="dxa"/>
                    <w:right w:w="56" w:type="dxa"/>
                  </w:tcMar>
                </w:tcPr>
                <w:p w:rsidR="00000000" w:rsidRDefault="00FE0C42"/>
              </w:tc>
              <w:tc>
                <w:tcPr>
                  <w:tcW w:w="2704"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1952" w:type="dxa"/>
                  <w:tcMar>
                    <w:top w:w="56" w:type="dxa"/>
                    <w:left w:w="56" w:type="dxa"/>
                    <w:bottom w:w="56" w:type="dxa"/>
                    <w:right w:w="56" w:type="dxa"/>
                  </w:tcMar>
                </w:tcPr>
                <w:p w:rsidR="00000000" w:rsidRDefault="00FE0C42"/>
              </w:tc>
              <w:tc>
                <w:tcPr>
                  <w:tcW w:w="592" w:type="dxa"/>
                  <w:tcMar>
                    <w:top w:w="56" w:type="dxa"/>
                    <w:left w:w="56" w:type="dxa"/>
                    <w:bottom w:w="56" w:type="dxa"/>
                    <w:right w:w="56" w:type="dxa"/>
                  </w:tcMar>
                </w:tcPr>
                <w:p w:rsidR="00000000" w:rsidRDefault="00FE0C42"/>
              </w:tc>
              <w:tc>
                <w:tcPr>
                  <w:tcW w:w="810" w:type="dxa"/>
                  <w:tcMar>
                    <w:top w:w="56" w:type="dxa"/>
                    <w:left w:w="56" w:type="dxa"/>
                    <w:bottom w:w="56" w:type="dxa"/>
                    <w:right w:w="56" w:type="dxa"/>
                  </w:tcMar>
                </w:tcPr>
                <w:p w:rsidR="00000000" w:rsidRDefault="00FE0C42"/>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FE0C42"/>
              </w:tc>
              <w:tc>
                <w:tcPr>
                  <w:tcW w:w="1196" w:type="dxa"/>
                  <w:tcMar>
                    <w:top w:w="56" w:type="dxa"/>
                    <w:left w:w="56" w:type="dxa"/>
                    <w:bottom w:w="56" w:type="dxa"/>
                    <w:right w:w="56" w:type="dxa"/>
                  </w:tcMar>
                </w:tcPr>
                <w:tbl>
                  <w:tblPr>
                    <w:tblW w:w="0" w:type="auto"/>
                    <w:tblCellMar>
                      <w:left w:w="0" w:type="dxa"/>
                      <w:right w:w="0" w:type="dxa"/>
                    </w:tblCellMar>
                    <w:tblLook w:val="0000"/>
                  </w:tblPr>
                  <w:tblGrid>
                    <w:gridCol w:w="1082"/>
                  </w:tblGrid>
                  <w:tr w:rsidR="00000000">
                    <w:tblPrEx>
                      <w:tblCellMar>
                        <w:top w:w="0" w:type="dxa"/>
                        <w:left w:w="0" w:type="dxa"/>
                        <w:bottom w:w="0" w:type="dxa"/>
                        <w:right w:w="0" w:type="dxa"/>
                      </w:tblCellMar>
                    </w:tblPrEx>
                    <w:trPr>
                      <w:trHeight w:hRule="exact" w:val="204"/>
                    </w:trPr>
                    <w:tc>
                      <w:tcPr>
                        <w:tcW w:w="1082" w:type="dxa"/>
                        <w:tcMar>
                          <w:top w:w="0" w:type="dxa"/>
                          <w:left w:w="0" w:type="dxa"/>
                          <w:bottom w:w="0" w:type="dxa"/>
                          <w:right w:w="0" w:type="dxa"/>
                        </w:tcMar>
                      </w:tcPr>
                      <w:p w:rsidR="00000000" w:rsidRDefault="00FE0C42">
                        <w:r>
                          <w:rPr>
                            <w:rFonts w:ascii="Arial" w:eastAsia="Arial" w:hAnsi="Arial"/>
                            <w:color w:val="FFFFFF"/>
                            <w:sz w:val="2"/>
                          </w:rPr>
                          <w:t>421-93-52; 352</w:t>
                        </w:r>
                      </w:p>
                    </w:tc>
                  </w:tr>
                </w:tbl>
                <w:p w:rsidR="00000000" w:rsidRDefault="00FE0C42"/>
              </w:tc>
              <w:tc>
                <w:tcPr>
                  <w:tcW w:w="100" w:type="dxa"/>
                  <w:tcMar>
                    <w:top w:w="56" w:type="dxa"/>
                    <w:left w:w="56" w:type="dxa"/>
                    <w:bottom w:w="56" w:type="dxa"/>
                    <w:right w:w="56" w:type="dxa"/>
                  </w:tcMar>
                </w:tcPr>
                <w:p w:rsidR="00000000" w:rsidRDefault="00FE0C42"/>
              </w:tc>
              <w:tc>
                <w:tcPr>
                  <w:tcW w:w="2704"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1952" w:type="dxa"/>
                  <w:tcMar>
                    <w:top w:w="56" w:type="dxa"/>
                    <w:left w:w="56" w:type="dxa"/>
                    <w:bottom w:w="56" w:type="dxa"/>
                    <w:right w:w="56" w:type="dxa"/>
                  </w:tcMar>
                </w:tcPr>
                <w:p w:rsidR="00000000" w:rsidRDefault="00FE0C42"/>
              </w:tc>
              <w:tc>
                <w:tcPr>
                  <w:tcW w:w="592" w:type="dxa"/>
                  <w:tcMar>
                    <w:top w:w="56" w:type="dxa"/>
                    <w:left w:w="56" w:type="dxa"/>
                    <w:bottom w:w="56" w:type="dxa"/>
                    <w:right w:w="56" w:type="dxa"/>
                  </w:tcMar>
                </w:tcPr>
                <w:p w:rsidR="00000000" w:rsidRDefault="00FE0C42"/>
              </w:tc>
              <w:tc>
                <w:tcPr>
                  <w:tcW w:w="810" w:type="dxa"/>
                  <w:tcMar>
                    <w:top w:w="56" w:type="dxa"/>
                    <w:left w:w="56" w:type="dxa"/>
                    <w:bottom w:w="56" w:type="dxa"/>
                    <w:right w:w="56" w:type="dxa"/>
                  </w:tcMar>
                </w:tcPr>
                <w:p w:rsidR="00000000" w:rsidRDefault="00FE0C42"/>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FE0C42"/>
              </w:tc>
              <w:tc>
                <w:tcPr>
                  <w:tcW w:w="1196"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2704"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1952" w:type="dxa"/>
                  <w:tcMar>
                    <w:top w:w="56" w:type="dxa"/>
                    <w:left w:w="56" w:type="dxa"/>
                    <w:bottom w:w="56" w:type="dxa"/>
                    <w:right w:w="56" w:type="dxa"/>
                  </w:tcMar>
                </w:tcPr>
                <w:p w:rsidR="00000000" w:rsidRDefault="00FE0C42"/>
              </w:tc>
              <w:tc>
                <w:tcPr>
                  <w:tcW w:w="592" w:type="dxa"/>
                  <w:tcMar>
                    <w:top w:w="56" w:type="dxa"/>
                    <w:left w:w="56" w:type="dxa"/>
                    <w:bottom w:w="56" w:type="dxa"/>
                    <w:right w:w="56" w:type="dxa"/>
                  </w:tcMar>
                </w:tcPr>
                <w:p w:rsidR="00000000" w:rsidRDefault="00FE0C42"/>
              </w:tc>
              <w:tc>
                <w:tcPr>
                  <w:tcW w:w="810" w:type="dxa"/>
                  <w:tcMar>
                    <w:top w:w="56" w:type="dxa"/>
                    <w:left w:w="56" w:type="dxa"/>
                    <w:bottom w:w="56" w:type="dxa"/>
                    <w:right w:w="56" w:type="dxa"/>
                  </w:tcMar>
                </w:tcPr>
                <w:p w:rsidR="00000000" w:rsidRDefault="00FE0C42"/>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FE0C42"/>
              </w:tc>
              <w:tc>
                <w:tcPr>
                  <w:tcW w:w="1196" w:type="dxa"/>
                  <w:tcMar>
                    <w:top w:w="56" w:type="dxa"/>
                    <w:left w:w="56" w:type="dxa"/>
                    <w:bottom w:w="56" w:type="dxa"/>
                    <w:right w:w="56" w:type="dxa"/>
                  </w:tcMar>
                </w:tcPr>
                <w:tbl>
                  <w:tblPr>
                    <w:tblW w:w="0" w:type="auto"/>
                    <w:tblCellMar>
                      <w:left w:w="0" w:type="dxa"/>
                      <w:right w:w="0" w:type="dxa"/>
                    </w:tblCellMar>
                    <w:tblLook w:val="0000"/>
                  </w:tblPr>
                  <w:tblGrid>
                    <w:gridCol w:w="1082"/>
                  </w:tblGrid>
                  <w:tr w:rsidR="00000000">
                    <w:tblPrEx>
                      <w:tblCellMar>
                        <w:top w:w="0" w:type="dxa"/>
                        <w:left w:w="0" w:type="dxa"/>
                        <w:bottom w:w="0" w:type="dxa"/>
                        <w:right w:w="0" w:type="dxa"/>
                      </w:tblCellMar>
                    </w:tblPrEx>
                    <w:trPr>
                      <w:trHeight w:hRule="exact" w:val="204"/>
                    </w:trPr>
                    <w:tc>
                      <w:tcPr>
                        <w:tcW w:w="1082" w:type="dxa"/>
                        <w:tcMar>
                          <w:top w:w="0" w:type="dxa"/>
                          <w:left w:w="0" w:type="dxa"/>
                          <w:bottom w:w="0" w:type="dxa"/>
                          <w:right w:w="0" w:type="dxa"/>
                        </w:tcMar>
                      </w:tcPr>
                      <w:p w:rsidR="00000000" w:rsidRDefault="00FE0C42">
                        <w:r>
                          <w:rPr>
                            <w:rFonts w:ascii="Arial" w:eastAsia="Arial" w:hAnsi="Arial"/>
                            <w:color w:val="FFFFFF"/>
                            <w:sz w:val="2"/>
                          </w:rPr>
                          <w:t>421-94-27; 427</w:t>
                        </w:r>
                      </w:p>
                    </w:tc>
                  </w:tr>
                </w:tbl>
                <w:p w:rsidR="00000000" w:rsidRDefault="00FE0C42"/>
              </w:tc>
              <w:tc>
                <w:tcPr>
                  <w:tcW w:w="100" w:type="dxa"/>
                  <w:tcMar>
                    <w:top w:w="56" w:type="dxa"/>
                    <w:left w:w="56" w:type="dxa"/>
                    <w:bottom w:w="56" w:type="dxa"/>
                    <w:right w:w="56" w:type="dxa"/>
                  </w:tcMar>
                </w:tcPr>
                <w:p w:rsidR="00000000" w:rsidRDefault="00FE0C42"/>
              </w:tc>
              <w:tc>
                <w:tcPr>
                  <w:tcW w:w="2704"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1952" w:type="dxa"/>
                  <w:tcMar>
                    <w:top w:w="56" w:type="dxa"/>
                    <w:left w:w="56" w:type="dxa"/>
                    <w:bottom w:w="56" w:type="dxa"/>
                    <w:right w:w="56" w:type="dxa"/>
                  </w:tcMar>
                </w:tcPr>
                <w:p w:rsidR="00000000" w:rsidRDefault="00FE0C42"/>
              </w:tc>
              <w:tc>
                <w:tcPr>
                  <w:tcW w:w="592" w:type="dxa"/>
                  <w:tcMar>
                    <w:top w:w="56" w:type="dxa"/>
                    <w:left w:w="56" w:type="dxa"/>
                    <w:bottom w:w="56" w:type="dxa"/>
                    <w:right w:w="56" w:type="dxa"/>
                  </w:tcMar>
                </w:tcPr>
                <w:p w:rsidR="00000000" w:rsidRDefault="00FE0C42"/>
              </w:tc>
              <w:tc>
                <w:tcPr>
                  <w:tcW w:w="810" w:type="dxa"/>
                  <w:tcMar>
                    <w:top w:w="56" w:type="dxa"/>
                    <w:left w:w="56" w:type="dxa"/>
                    <w:bottom w:w="56" w:type="dxa"/>
                    <w:right w:w="56" w:type="dxa"/>
                  </w:tcMar>
                </w:tcPr>
                <w:p w:rsidR="00000000" w:rsidRDefault="00FE0C42"/>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FE0C42"/>
              </w:tc>
              <w:tc>
                <w:tcPr>
                  <w:tcW w:w="1196" w:type="dxa"/>
                  <w:tcMar>
                    <w:top w:w="56" w:type="dxa"/>
                    <w:left w:w="56" w:type="dxa"/>
                    <w:bottom w:w="56" w:type="dxa"/>
                    <w:right w:w="56" w:type="dxa"/>
                  </w:tcMar>
                </w:tcPr>
                <w:tbl>
                  <w:tblPr>
                    <w:tblW w:w="0" w:type="auto"/>
                    <w:tblCellMar>
                      <w:left w:w="0" w:type="dxa"/>
                      <w:right w:w="0" w:type="dxa"/>
                    </w:tblCellMar>
                    <w:tblLook w:val="0000"/>
                  </w:tblPr>
                  <w:tblGrid>
                    <w:gridCol w:w="1082"/>
                  </w:tblGrid>
                  <w:tr w:rsidR="00000000">
                    <w:tblPrEx>
                      <w:tblCellMar>
                        <w:top w:w="0" w:type="dxa"/>
                        <w:left w:w="0" w:type="dxa"/>
                        <w:bottom w:w="0" w:type="dxa"/>
                        <w:right w:w="0" w:type="dxa"/>
                      </w:tblCellMar>
                    </w:tblPrEx>
                    <w:trPr>
                      <w:trHeight w:hRule="exact" w:val="204"/>
                    </w:trPr>
                    <w:tc>
                      <w:tcPr>
                        <w:tcW w:w="1082" w:type="dxa"/>
                        <w:tcMar>
                          <w:top w:w="0" w:type="dxa"/>
                          <w:left w:w="0" w:type="dxa"/>
                          <w:bottom w:w="0" w:type="dxa"/>
                          <w:right w:w="0" w:type="dxa"/>
                        </w:tcMar>
                      </w:tcPr>
                      <w:p w:rsidR="00000000" w:rsidRDefault="00FE0C42">
                        <w:r>
                          <w:rPr>
                            <w:rFonts w:ascii="Arial" w:eastAsia="Arial" w:hAnsi="Arial"/>
                            <w:color w:val="FFFFFF"/>
                            <w:sz w:val="2"/>
                          </w:rPr>
                          <w:t>429</w:t>
                        </w:r>
                      </w:p>
                    </w:tc>
                  </w:tr>
                </w:tbl>
                <w:p w:rsidR="00000000" w:rsidRDefault="00FE0C42"/>
              </w:tc>
              <w:tc>
                <w:tcPr>
                  <w:tcW w:w="100" w:type="dxa"/>
                  <w:tcMar>
                    <w:top w:w="56" w:type="dxa"/>
                    <w:left w:w="56" w:type="dxa"/>
                    <w:bottom w:w="56" w:type="dxa"/>
                    <w:right w:w="56" w:type="dxa"/>
                  </w:tcMar>
                </w:tcPr>
                <w:p w:rsidR="00000000" w:rsidRDefault="00FE0C42"/>
              </w:tc>
              <w:tc>
                <w:tcPr>
                  <w:tcW w:w="2704"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1952" w:type="dxa"/>
                  <w:tcMar>
                    <w:top w:w="56" w:type="dxa"/>
                    <w:left w:w="56" w:type="dxa"/>
                    <w:bottom w:w="56" w:type="dxa"/>
                    <w:right w:w="56" w:type="dxa"/>
                  </w:tcMar>
                </w:tcPr>
                <w:p w:rsidR="00000000" w:rsidRDefault="00FE0C42"/>
              </w:tc>
              <w:tc>
                <w:tcPr>
                  <w:tcW w:w="592" w:type="dxa"/>
                  <w:tcMar>
                    <w:top w:w="56" w:type="dxa"/>
                    <w:left w:w="56" w:type="dxa"/>
                    <w:bottom w:w="56" w:type="dxa"/>
                    <w:right w:w="56" w:type="dxa"/>
                  </w:tcMar>
                </w:tcPr>
                <w:p w:rsidR="00000000" w:rsidRDefault="00FE0C42"/>
              </w:tc>
              <w:tc>
                <w:tcPr>
                  <w:tcW w:w="810" w:type="dxa"/>
                  <w:tcMar>
                    <w:top w:w="56" w:type="dxa"/>
                    <w:left w:w="56" w:type="dxa"/>
                    <w:bottom w:w="56" w:type="dxa"/>
                    <w:right w:w="56" w:type="dxa"/>
                  </w:tcMar>
                </w:tcPr>
                <w:p w:rsidR="00000000" w:rsidRDefault="00FE0C42"/>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FE0C42"/>
              </w:tc>
              <w:tc>
                <w:tcPr>
                  <w:tcW w:w="1196" w:type="dxa"/>
                  <w:tcMar>
                    <w:top w:w="56" w:type="dxa"/>
                    <w:left w:w="56" w:type="dxa"/>
                    <w:bottom w:w="56" w:type="dxa"/>
                    <w:right w:w="56" w:type="dxa"/>
                  </w:tcMar>
                </w:tcPr>
                <w:tbl>
                  <w:tblPr>
                    <w:tblW w:w="0" w:type="auto"/>
                    <w:tblCellMar>
                      <w:left w:w="0" w:type="dxa"/>
                      <w:right w:w="0" w:type="dxa"/>
                    </w:tblCellMar>
                    <w:tblLook w:val="0000"/>
                  </w:tblPr>
                  <w:tblGrid>
                    <w:gridCol w:w="1082"/>
                  </w:tblGrid>
                  <w:tr w:rsidR="00000000">
                    <w:tblPrEx>
                      <w:tblCellMar>
                        <w:top w:w="0" w:type="dxa"/>
                        <w:left w:w="0" w:type="dxa"/>
                        <w:bottom w:w="0" w:type="dxa"/>
                        <w:right w:w="0" w:type="dxa"/>
                      </w:tblCellMar>
                    </w:tblPrEx>
                    <w:trPr>
                      <w:trHeight w:hRule="exact" w:val="204"/>
                    </w:trPr>
                    <w:tc>
                      <w:tcPr>
                        <w:tcW w:w="1082" w:type="dxa"/>
                        <w:tcMar>
                          <w:top w:w="0" w:type="dxa"/>
                          <w:left w:w="0" w:type="dxa"/>
                          <w:bottom w:w="0" w:type="dxa"/>
                          <w:right w:w="0" w:type="dxa"/>
                        </w:tcMar>
                      </w:tcPr>
                      <w:p w:rsidR="00000000" w:rsidRDefault="00FE0C42">
                        <w:r>
                          <w:rPr>
                            <w:rFonts w:ascii="Arial" w:eastAsia="Arial" w:hAnsi="Arial"/>
                            <w:color w:val="FFFFFF"/>
                            <w:sz w:val="2"/>
                          </w:rPr>
                          <w:t>437-32-04, 421-94-30; 430</w:t>
                        </w:r>
                      </w:p>
                    </w:tc>
                  </w:tr>
                </w:tbl>
                <w:p w:rsidR="00000000" w:rsidRDefault="00FE0C42"/>
              </w:tc>
              <w:tc>
                <w:tcPr>
                  <w:tcW w:w="100" w:type="dxa"/>
                  <w:tcMar>
                    <w:top w:w="56" w:type="dxa"/>
                    <w:left w:w="56" w:type="dxa"/>
                    <w:bottom w:w="56" w:type="dxa"/>
                    <w:right w:w="56" w:type="dxa"/>
                  </w:tcMar>
                </w:tcPr>
                <w:p w:rsidR="00000000" w:rsidRDefault="00FE0C42"/>
              </w:tc>
              <w:tc>
                <w:tcPr>
                  <w:tcW w:w="2704"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1952" w:type="dxa"/>
                  <w:tcMar>
                    <w:top w:w="56" w:type="dxa"/>
                    <w:left w:w="56" w:type="dxa"/>
                    <w:bottom w:w="56" w:type="dxa"/>
                    <w:right w:w="56" w:type="dxa"/>
                  </w:tcMar>
                </w:tcPr>
                <w:p w:rsidR="00000000" w:rsidRDefault="00FE0C42"/>
              </w:tc>
              <w:tc>
                <w:tcPr>
                  <w:tcW w:w="592" w:type="dxa"/>
                  <w:tcMar>
                    <w:top w:w="56" w:type="dxa"/>
                    <w:left w:w="56" w:type="dxa"/>
                    <w:bottom w:w="56" w:type="dxa"/>
                    <w:right w:w="56" w:type="dxa"/>
                  </w:tcMar>
                </w:tcPr>
                <w:p w:rsidR="00000000" w:rsidRDefault="00FE0C42"/>
              </w:tc>
              <w:tc>
                <w:tcPr>
                  <w:tcW w:w="810" w:type="dxa"/>
                  <w:tcMar>
                    <w:top w:w="56" w:type="dxa"/>
                    <w:left w:w="56" w:type="dxa"/>
                    <w:bottom w:w="56" w:type="dxa"/>
                    <w:right w:w="56" w:type="dxa"/>
                  </w:tcMar>
                </w:tcPr>
                <w:p w:rsidR="00000000" w:rsidRDefault="00FE0C42"/>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FE0C42"/>
              </w:tc>
              <w:tc>
                <w:tcPr>
                  <w:tcW w:w="1196"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2704"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1952" w:type="dxa"/>
                  <w:tcMar>
                    <w:top w:w="56" w:type="dxa"/>
                    <w:left w:w="56" w:type="dxa"/>
                    <w:bottom w:w="56" w:type="dxa"/>
                    <w:right w:w="56" w:type="dxa"/>
                  </w:tcMar>
                </w:tcPr>
                <w:p w:rsidR="00000000" w:rsidRDefault="00FE0C42"/>
              </w:tc>
              <w:tc>
                <w:tcPr>
                  <w:tcW w:w="592" w:type="dxa"/>
                  <w:tcMar>
                    <w:top w:w="56" w:type="dxa"/>
                    <w:left w:w="56" w:type="dxa"/>
                    <w:bottom w:w="56" w:type="dxa"/>
                    <w:right w:w="56" w:type="dxa"/>
                  </w:tcMar>
                </w:tcPr>
                <w:p w:rsidR="00000000" w:rsidRDefault="00FE0C42"/>
              </w:tc>
              <w:tc>
                <w:tcPr>
                  <w:tcW w:w="810" w:type="dxa"/>
                  <w:tcMar>
                    <w:top w:w="56" w:type="dxa"/>
                    <w:left w:w="56" w:type="dxa"/>
                    <w:bottom w:w="56" w:type="dxa"/>
                    <w:right w:w="56" w:type="dxa"/>
                  </w:tcMar>
                </w:tcPr>
                <w:p w:rsidR="00000000" w:rsidRDefault="00FE0C42"/>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FE0C42"/>
              </w:tc>
              <w:tc>
                <w:tcPr>
                  <w:tcW w:w="1196" w:type="dxa"/>
                  <w:tcMar>
                    <w:top w:w="56" w:type="dxa"/>
                    <w:left w:w="56" w:type="dxa"/>
                    <w:bottom w:w="56" w:type="dxa"/>
                    <w:right w:w="56" w:type="dxa"/>
                  </w:tcMar>
                </w:tcPr>
                <w:tbl>
                  <w:tblPr>
                    <w:tblW w:w="0" w:type="auto"/>
                    <w:tblCellMar>
                      <w:left w:w="0" w:type="dxa"/>
                      <w:right w:w="0" w:type="dxa"/>
                    </w:tblCellMar>
                    <w:tblLook w:val="0000"/>
                  </w:tblPr>
                  <w:tblGrid>
                    <w:gridCol w:w="1082"/>
                  </w:tblGrid>
                  <w:tr w:rsidR="00000000">
                    <w:tblPrEx>
                      <w:tblCellMar>
                        <w:top w:w="0" w:type="dxa"/>
                        <w:left w:w="0" w:type="dxa"/>
                        <w:bottom w:w="0" w:type="dxa"/>
                        <w:right w:w="0" w:type="dxa"/>
                      </w:tblCellMar>
                    </w:tblPrEx>
                    <w:trPr>
                      <w:trHeight w:hRule="exact" w:val="204"/>
                    </w:trPr>
                    <w:tc>
                      <w:tcPr>
                        <w:tcW w:w="1082" w:type="dxa"/>
                        <w:tcMar>
                          <w:top w:w="0" w:type="dxa"/>
                          <w:left w:w="0" w:type="dxa"/>
                          <w:bottom w:w="0" w:type="dxa"/>
                          <w:right w:w="0" w:type="dxa"/>
                        </w:tcMar>
                      </w:tcPr>
                      <w:p w:rsidR="00000000" w:rsidRDefault="00FE0C42">
                        <w:r>
                          <w:rPr>
                            <w:rFonts w:ascii="Arial" w:eastAsia="Arial" w:hAnsi="Arial"/>
                            <w:color w:val="FFFFFF"/>
                            <w:sz w:val="2"/>
                          </w:rPr>
                          <w:t>437-08-77, 421-94-08; 408</w:t>
                        </w:r>
                      </w:p>
                    </w:tc>
                  </w:tr>
                </w:tbl>
                <w:p w:rsidR="00000000" w:rsidRDefault="00FE0C42"/>
              </w:tc>
              <w:tc>
                <w:tcPr>
                  <w:tcW w:w="100" w:type="dxa"/>
                  <w:tcMar>
                    <w:top w:w="56" w:type="dxa"/>
                    <w:left w:w="56" w:type="dxa"/>
                    <w:bottom w:w="56" w:type="dxa"/>
                    <w:right w:w="56" w:type="dxa"/>
                  </w:tcMar>
                </w:tcPr>
                <w:p w:rsidR="00000000" w:rsidRDefault="00FE0C42"/>
              </w:tc>
              <w:tc>
                <w:tcPr>
                  <w:tcW w:w="2704"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1952" w:type="dxa"/>
                  <w:tcMar>
                    <w:top w:w="56" w:type="dxa"/>
                    <w:left w:w="56" w:type="dxa"/>
                    <w:bottom w:w="56" w:type="dxa"/>
                    <w:right w:w="56" w:type="dxa"/>
                  </w:tcMar>
                </w:tcPr>
                <w:p w:rsidR="00000000" w:rsidRDefault="00FE0C42"/>
              </w:tc>
              <w:tc>
                <w:tcPr>
                  <w:tcW w:w="592" w:type="dxa"/>
                  <w:tcMar>
                    <w:top w:w="56" w:type="dxa"/>
                    <w:left w:w="56" w:type="dxa"/>
                    <w:bottom w:w="56" w:type="dxa"/>
                    <w:right w:w="56" w:type="dxa"/>
                  </w:tcMar>
                </w:tcPr>
                <w:p w:rsidR="00000000" w:rsidRDefault="00FE0C42"/>
              </w:tc>
              <w:tc>
                <w:tcPr>
                  <w:tcW w:w="810" w:type="dxa"/>
                  <w:tcMar>
                    <w:top w:w="56" w:type="dxa"/>
                    <w:left w:w="56" w:type="dxa"/>
                    <w:bottom w:w="56" w:type="dxa"/>
                    <w:right w:w="56" w:type="dxa"/>
                  </w:tcMar>
                </w:tcPr>
                <w:p w:rsidR="00000000" w:rsidRDefault="00FE0C42"/>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FE0C42"/>
              </w:tc>
              <w:tc>
                <w:tcPr>
                  <w:tcW w:w="1196"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2704"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1952" w:type="dxa"/>
                  <w:tcMar>
                    <w:top w:w="56" w:type="dxa"/>
                    <w:left w:w="56" w:type="dxa"/>
                    <w:bottom w:w="56" w:type="dxa"/>
                    <w:right w:w="56" w:type="dxa"/>
                  </w:tcMar>
                </w:tcPr>
                <w:p w:rsidR="00000000" w:rsidRDefault="00FE0C42"/>
              </w:tc>
              <w:tc>
                <w:tcPr>
                  <w:tcW w:w="592" w:type="dxa"/>
                  <w:tcMar>
                    <w:top w:w="56" w:type="dxa"/>
                    <w:left w:w="56" w:type="dxa"/>
                    <w:bottom w:w="56" w:type="dxa"/>
                    <w:right w:w="56" w:type="dxa"/>
                  </w:tcMar>
                </w:tcPr>
                <w:p w:rsidR="00000000" w:rsidRDefault="00FE0C42"/>
              </w:tc>
              <w:tc>
                <w:tcPr>
                  <w:tcW w:w="810" w:type="dxa"/>
                  <w:tcMar>
                    <w:top w:w="56" w:type="dxa"/>
                    <w:left w:w="56" w:type="dxa"/>
                    <w:bottom w:w="56" w:type="dxa"/>
                    <w:right w:w="56" w:type="dxa"/>
                  </w:tcMar>
                </w:tcPr>
                <w:p w:rsidR="00000000" w:rsidRDefault="00FE0C42"/>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FE0C42"/>
              </w:tc>
              <w:tc>
                <w:tcPr>
                  <w:tcW w:w="1196" w:type="dxa"/>
                  <w:tcMar>
                    <w:top w:w="56" w:type="dxa"/>
                    <w:left w:w="56" w:type="dxa"/>
                    <w:bottom w:w="56" w:type="dxa"/>
                    <w:right w:w="56" w:type="dxa"/>
                  </w:tcMar>
                </w:tcPr>
                <w:tbl>
                  <w:tblPr>
                    <w:tblW w:w="0" w:type="auto"/>
                    <w:tblCellMar>
                      <w:left w:w="0" w:type="dxa"/>
                      <w:right w:w="0" w:type="dxa"/>
                    </w:tblCellMar>
                    <w:tblLook w:val="0000"/>
                  </w:tblPr>
                  <w:tblGrid>
                    <w:gridCol w:w="1082"/>
                  </w:tblGrid>
                  <w:tr w:rsidR="00000000">
                    <w:tblPrEx>
                      <w:tblCellMar>
                        <w:top w:w="0" w:type="dxa"/>
                        <w:left w:w="0" w:type="dxa"/>
                        <w:bottom w:w="0" w:type="dxa"/>
                        <w:right w:w="0" w:type="dxa"/>
                      </w:tblCellMar>
                    </w:tblPrEx>
                    <w:trPr>
                      <w:trHeight w:hRule="exact" w:val="204"/>
                    </w:trPr>
                    <w:tc>
                      <w:tcPr>
                        <w:tcW w:w="1082" w:type="dxa"/>
                        <w:tcMar>
                          <w:top w:w="0" w:type="dxa"/>
                          <w:left w:w="0" w:type="dxa"/>
                          <w:bottom w:w="0" w:type="dxa"/>
                          <w:right w:w="0" w:type="dxa"/>
                        </w:tcMar>
                      </w:tcPr>
                      <w:p w:rsidR="00000000" w:rsidRDefault="00FE0C42">
                        <w:r>
                          <w:rPr>
                            <w:rFonts w:ascii="Arial" w:eastAsia="Arial" w:hAnsi="Arial"/>
                            <w:color w:val="FFFFFF"/>
                            <w:sz w:val="2"/>
                          </w:rPr>
                          <w:t>433-05-43; 311</w:t>
                        </w:r>
                      </w:p>
                    </w:tc>
                  </w:tr>
                </w:tbl>
                <w:p w:rsidR="00000000" w:rsidRDefault="00FE0C42"/>
              </w:tc>
              <w:tc>
                <w:tcPr>
                  <w:tcW w:w="100" w:type="dxa"/>
                  <w:tcMar>
                    <w:top w:w="56" w:type="dxa"/>
                    <w:left w:w="56" w:type="dxa"/>
                    <w:bottom w:w="56" w:type="dxa"/>
                    <w:right w:w="56" w:type="dxa"/>
                  </w:tcMar>
                </w:tcPr>
                <w:p w:rsidR="00000000" w:rsidRDefault="00FE0C42"/>
              </w:tc>
              <w:tc>
                <w:tcPr>
                  <w:tcW w:w="2704"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1952" w:type="dxa"/>
                  <w:tcMar>
                    <w:top w:w="56" w:type="dxa"/>
                    <w:left w:w="56" w:type="dxa"/>
                    <w:bottom w:w="56" w:type="dxa"/>
                    <w:right w:w="56" w:type="dxa"/>
                  </w:tcMar>
                </w:tcPr>
                <w:p w:rsidR="00000000" w:rsidRDefault="00FE0C42"/>
              </w:tc>
              <w:tc>
                <w:tcPr>
                  <w:tcW w:w="592" w:type="dxa"/>
                  <w:tcMar>
                    <w:top w:w="56" w:type="dxa"/>
                    <w:left w:w="56" w:type="dxa"/>
                    <w:bottom w:w="56" w:type="dxa"/>
                    <w:right w:w="56" w:type="dxa"/>
                  </w:tcMar>
                </w:tcPr>
                <w:p w:rsidR="00000000" w:rsidRDefault="00FE0C42"/>
              </w:tc>
              <w:tc>
                <w:tcPr>
                  <w:tcW w:w="810" w:type="dxa"/>
                  <w:tcMar>
                    <w:top w:w="56" w:type="dxa"/>
                    <w:left w:w="56" w:type="dxa"/>
                    <w:bottom w:w="56" w:type="dxa"/>
                    <w:right w:w="56" w:type="dxa"/>
                  </w:tcMar>
                </w:tcPr>
                <w:p w:rsidR="00000000" w:rsidRDefault="00FE0C42"/>
              </w:tc>
            </w:tr>
            <w:tr w:rsidR="00000000">
              <w:tblPrEx>
                <w:tblCellMar>
                  <w:top w:w="0" w:type="dxa"/>
                  <w:left w:w="0" w:type="dxa"/>
                  <w:bottom w:w="0" w:type="dxa"/>
                  <w:right w:w="0" w:type="dxa"/>
                </w:tblCellMar>
              </w:tblPrEx>
              <w:trPr>
                <w:trHeight w:val="206"/>
              </w:trPr>
              <w:tc>
                <w:tcPr>
                  <w:tcW w:w="2492" w:type="dxa"/>
                  <w:tcMar>
                    <w:top w:w="56" w:type="dxa"/>
                    <w:left w:w="56" w:type="dxa"/>
                    <w:bottom w:w="56" w:type="dxa"/>
                    <w:right w:w="56" w:type="dxa"/>
                  </w:tcMar>
                </w:tcPr>
                <w:p w:rsidR="00000000" w:rsidRDefault="00FE0C42"/>
              </w:tc>
              <w:tc>
                <w:tcPr>
                  <w:tcW w:w="1196" w:type="dxa"/>
                  <w:tcMar>
                    <w:top w:w="56" w:type="dxa"/>
                    <w:left w:w="56" w:type="dxa"/>
                    <w:bottom w:w="56" w:type="dxa"/>
                    <w:right w:w="56" w:type="dxa"/>
                  </w:tcMar>
                </w:tcPr>
                <w:tbl>
                  <w:tblPr>
                    <w:tblW w:w="0" w:type="auto"/>
                    <w:tblCellMar>
                      <w:left w:w="0" w:type="dxa"/>
                      <w:right w:w="0" w:type="dxa"/>
                    </w:tblCellMar>
                    <w:tblLook w:val="0000"/>
                  </w:tblPr>
                  <w:tblGrid>
                    <w:gridCol w:w="1082"/>
                  </w:tblGrid>
                  <w:tr w:rsidR="00000000">
                    <w:tblPrEx>
                      <w:tblCellMar>
                        <w:top w:w="0" w:type="dxa"/>
                        <w:left w:w="0" w:type="dxa"/>
                        <w:bottom w:w="0" w:type="dxa"/>
                        <w:right w:w="0" w:type="dxa"/>
                      </w:tblCellMar>
                    </w:tblPrEx>
                    <w:trPr>
                      <w:trHeight w:hRule="exact" w:val="204"/>
                    </w:trPr>
                    <w:tc>
                      <w:tcPr>
                        <w:tcW w:w="1082" w:type="dxa"/>
                        <w:tcMar>
                          <w:top w:w="0" w:type="dxa"/>
                          <w:left w:w="0" w:type="dxa"/>
                          <w:bottom w:w="0" w:type="dxa"/>
                          <w:right w:w="0" w:type="dxa"/>
                        </w:tcMar>
                      </w:tcPr>
                      <w:p w:rsidR="00000000" w:rsidRDefault="00FE0C42">
                        <w:r>
                          <w:rPr>
                            <w:rFonts w:ascii="Arial" w:eastAsia="Arial" w:hAnsi="Arial"/>
                            <w:color w:val="FFFFFF"/>
                            <w:sz w:val="2"/>
                          </w:rPr>
                          <w:t>437-06-23, 421-93-26; 326</w:t>
                        </w:r>
                      </w:p>
                    </w:tc>
                  </w:tr>
                </w:tbl>
                <w:p w:rsidR="00000000" w:rsidRDefault="00FE0C42"/>
              </w:tc>
              <w:tc>
                <w:tcPr>
                  <w:tcW w:w="100" w:type="dxa"/>
                  <w:tcMar>
                    <w:top w:w="56" w:type="dxa"/>
                    <w:left w:w="56" w:type="dxa"/>
                    <w:bottom w:w="56" w:type="dxa"/>
                    <w:right w:w="56" w:type="dxa"/>
                  </w:tcMar>
                </w:tcPr>
                <w:p w:rsidR="00000000" w:rsidRDefault="00FE0C42"/>
              </w:tc>
              <w:tc>
                <w:tcPr>
                  <w:tcW w:w="2704" w:type="dxa"/>
                  <w:tcMar>
                    <w:top w:w="56" w:type="dxa"/>
                    <w:left w:w="56" w:type="dxa"/>
                    <w:bottom w:w="56" w:type="dxa"/>
                    <w:right w:w="56" w:type="dxa"/>
                  </w:tcMar>
                </w:tcPr>
                <w:p w:rsidR="00000000" w:rsidRDefault="00FE0C42"/>
              </w:tc>
              <w:tc>
                <w:tcPr>
                  <w:tcW w:w="100" w:type="dxa"/>
                  <w:tcMar>
                    <w:top w:w="56" w:type="dxa"/>
                    <w:left w:w="56" w:type="dxa"/>
                    <w:bottom w:w="56" w:type="dxa"/>
                    <w:right w:w="56" w:type="dxa"/>
                  </w:tcMar>
                </w:tcPr>
                <w:p w:rsidR="00000000" w:rsidRDefault="00FE0C42"/>
              </w:tc>
              <w:tc>
                <w:tcPr>
                  <w:tcW w:w="1952" w:type="dxa"/>
                  <w:tcMar>
                    <w:top w:w="56" w:type="dxa"/>
                    <w:left w:w="56" w:type="dxa"/>
                    <w:bottom w:w="56" w:type="dxa"/>
                    <w:right w:w="56" w:type="dxa"/>
                  </w:tcMar>
                </w:tcPr>
                <w:p w:rsidR="00000000" w:rsidRDefault="00FE0C42"/>
              </w:tc>
              <w:tc>
                <w:tcPr>
                  <w:tcW w:w="592" w:type="dxa"/>
                  <w:tcMar>
                    <w:top w:w="56" w:type="dxa"/>
                    <w:left w:w="56" w:type="dxa"/>
                    <w:bottom w:w="56" w:type="dxa"/>
                    <w:right w:w="56" w:type="dxa"/>
                  </w:tcMar>
                </w:tcPr>
                <w:p w:rsidR="00000000" w:rsidRDefault="00FE0C42"/>
              </w:tc>
              <w:tc>
                <w:tcPr>
                  <w:tcW w:w="810" w:type="dxa"/>
                  <w:tcMar>
                    <w:top w:w="56" w:type="dxa"/>
                    <w:left w:w="56" w:type="dxa"/>
                    <w:bottom w:w="56" w:type="dxa"/>
                    <w:right w:w="56" w:type="dxa"/>
                  </w:tcMar>
                </w:tcPr>
                <w:p w:rsidR="00000000" w:rsidRDefault="00FE0C42"/>
              </w:tc>
            </w:tr>
            <w:tr w:rsidR="00000000">
              <w:tblPrEx>
                <w:tblCellMar>
                  <w:top w:w="0" w:type="dxa"/>
                  <w:left w:w="0" w:type="dxa"/>
                  <w:bottom w:w="0" w:type="dxa"/>
                  <w:right w:w="0" w:type="dxa"/>
                </w:tblCellMar>
              </w:tblPrEx>
              <w:trPr>
                <w:trHeight w:val="188"/>
              </w:trPr>
              <w:tc>
                <w:tcPr>
                  <w:tcW w:w="2492" w:type="dxa"/>
                  <w:tcMar>
                    <w:top w:w="40" w:type="dxa"/>
                    <w:left w:w="40" w:type="dxa"/>
                    <w:bottom w:w="40" w:type="dxa"/>
                    <w:right w:w="40" w:type="dxa"/>
                  </w:tcMar>
                  <w:vAlign w:val="bottom"/>
                </w:tcPr>
                <w:p w:rsidR="00000000" w:rsidRDefault="00FE0C42">
                  <w:proofErr w:type="spellStart"/>
                  <w:r>
                    <w:rPr>
                      <w:rFonts w:ascii="Arial" w:eastAsia="Arial" w:hAnsi="Arial"/>
                      <w:color w:val="000000"/>
                      <w:sz w:val="14"/>
                    </w:rPr>
                    <w:t>Руководи</w:t>
                  </w:r>
                  <w:r>
                    <w:rPr>
                      <w:rFonts w:ascii="Arial" w:eastAsia="Arial" w:hAnsi="Arial"/>
                      <w:color w:val="000000"/>
                      <w:sz w:val="14"/>
                    </w:rPr>
                    <w:t>тель</w:t>
                  </w:r>
                  <w:proofErr w:type="spellEnd"/>
                </w:p>
              </w:tc>
              <w:tc>
                <w:tcPr>
                  <w:tcW w:w="1196" w:type="dxa"/>
                  <w:tcBorders>
                    <w:bottom w:val="single" w:sz="8" w:space="0" w:color="000000"/>
                  </w:tcBorders>
                  <w:tcMar>
                    <w:top w:w="40" w:type="dxa"/>
                    <w:left w:w="40" w:type="dxa"/>
                    <w:bottom w:w="40" w:type="dxa"/>
                    <w:right w:w="40" w:type="dxa"/>
                  </w:tcMar>
                  <w:vAlign w:val="bottom"/>
                </w:tcPr>
                <w:p w:rsidR="00000000" w:rsidRDefault="00FE0C42"/>
              </w:tc>
              <w:tc>
                <w:tcPr>
                  <w:tcW w:w="100" w:type="dxa"/>
                  <w:tcMar>
                    <w:top w:w="40" w:type="dxa"/>
                    <w:left w:w="40" w:type="dxa"/>
                    <w:bottom w:w="40" w:type="dxa"/>
                    <w:right w:w="40" w:type="dxa"/>
                  </w:tcMar>
                  <w:vAlign w:val="bottom"/>
                </w:tcPr>
                <w:p w:rsidR="00000000" w:rsidRDefault="00FE0C42"/>
              </w:tc>
              <w:tc>
                <w:tcPr>
                  <w:tcW w:w="2704" w:type="dxa"/>
                  <w:tcMar>
                    <w:top w:w="40" w:type="dxa"/>
                    <w:left w:w="40" w:type="dxa"/>
                    <w:bottom w:w="40" w:type="dxa"/>
                    <w:right w:w="40" w:type="dxa"/>
                  </w:tcMar>
                  <w:vAlign w:val="bottom"/>
                </w:tcPr>
                <w:p w:rsidR="00000000" w:rsidRDefault="00FE0C42"/>
              </w:tc>
              <w:tc>
                <w:tcPr>
                  <w:tcW w:w="100" w:type="dxa"/>
                  <w:tcMar>
                    <w:top w:w="40" w:type="dxa"/>
                    <w:left w:w="40" w:type="dxa"/>
                    <w:bottom w:w="40" w:type="dxa"/>
                    <w:right w:w="40" w:type="dxa"/>
                  </w:tcMar>
                  <w:vAlign w:val="bottom"/>
                </w:tcPr>
                <w:p w:rsidR="00000000" w:rsidRDefault="00FE0C42"/>
              </w:tc>
              <w:tc>
                <w:tcPr>
                  <w:tcW w:w="1952" w:type="dxa"/>
                  <w:tcMar>
                    <w:top w:w="40" w:type="dxa"/>
                    <w:left w:w="40" w:type="dxa"/>
                    <w:bottom w:w="40" w:type="dxa"/>
                    <w:right w:w="40" w:type="dxa"/>
                  </w:tcMar>
                  <w:vAlign w:val="bottom"/>
                </w:tcPr>
                <w:p w:rsidR="00000000" w:rsidRDefault="00FE0C42"/>
              </w:tc>
              <w:tc>
                <w:tcPr>
                  <w:tcW w:w="592" w:type="dxa"/>
                  <w:tcMar>
                    <w:top w:w="40" w:type="dxa"/>
                    <w:left w:w="40" w:type="dxa"/>
                    <w:bottom w:w="40" w:type="dxa"/>
                    <w:right w:w="40" w:type="dxa"/>
                  </w:tcMar>
                  <w:vAlign w:val="bottom"/>
                </w:tcPr>
                <w:p w:rsidR="00000000" w:rsidRDefault="00FE0C42"/>
              </w:tc>
              <w:tc>
                <w:tcPr>
                  <w:tcW w:w="810" w:type="dxa"/>
                  <w:tcMar>
                    <w:top w:w="40" w:type="dxa"/>
                    <w:left w:w="40" w:type="dxa"/>
                    <w:bottom w:w="40" w:type="dxa"/>
                    <w:right w:w="40" w:type="dxa"/>
                  </w:tcMar>
                  <w:vAlign w:val="bottom"/>
                </w:tcPr>
                <w:p w:rsidR="00000000" w:rsidRDefault="00FE0C42"/>
              </w:tc>
            </w:tr>
            <w:tr w:rsidR="00000000">
              <w:tblPrEx>
                <w:tblCellMar>
                  <w:top w:w="0" w:type="dxa"/>
                  <w:left w:w="0" w:type="dxa"/>
                  <w:bottom w:w="0" w:type="dxa"/>
                  <w:right w:w="0" w:type="dxa"/>
                </w:tblCellMar>
              </w:tblPrEx>
              <w:trPr>
                <w:trHeight w:val="248"/>
              </w:trPr>
              <w:tc>
                <w:tcPr>
                  <w:tcW w:w="2492" w:type="dxa"/>
                  <w:tcMar>
                    <w:top w:w="40" w:type="dxa"/>
                    <w:left w:w="40" w:type="dxa"/>
                    <w:bottom w:w="40" w:type="dxa"/>
                    <w:right w:w="40" w:type="dxa"/>
                  </w:tcMar>
                  <w:vAlign w:val="bottom"/>
                </w:tcPr>
                <w:p w:rsidR="00000000" w:rsidRDefault="00FE0C42"/>
              </w:tc>
              <w:tc>
                <w:tcPr>
                  <w:tcW w:w="1196"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1114"/>
                  </w:tblGrid>
                  <w:tr w:rsidR="00000000">
                    <w:tblPrEx>
                      <w:tblCellMar>
                        <w:top w:w="0" w:type="dxa"/>
                        <w:left w:w="0" w:type="dxa"/>
                        <w:bottom w:w="0" w:type="dxa"/>
                        <w:right w:w="0" w:type="dxa"/>
                      </w:tblCellMar>
                    </w:tblPrEx>
                    <w:trPr>
                      <w:trHeight w:hRule="exact" w:val="247"/>
                    </w:trPr>
                    <w:tc>
                      <w:tcPr>
                        <w:tcW w:w="1115" w:type="dxa"/>
                        <w:tcMar>
                          <w:top w:w="0" w:type="dxa"/>
                          <w:left w:w="0" w:type="dxa"/>
                          <w:bottom w:w="0" w:type="dxa"/>
                          <w:right w:w="0" w:type="dxa"/>
                        </w:tcMar>
                      </w:tcPr>
                      <w:p w:rsidR="00000000" w:rsidRDefault="00FE0C42">
                        <w:pPr>
                          <w:jc w:val="center"/>
                        </w:pPr>
                        <w:r>
                          <w:rPr>
                            <w:rFonts w:ascii="Arial" w:eastAsia="Arial" w:hAnsi="Arial"/>
                            <w:color w:val="000000"/>
                            <w:sz w:val="14"/>
                          </w:rPr>
                          <w:t>(</w:t>
                        </w:r>
                        <w:proofErr w:type="spellStart"/>
                        <w:r>
                          <w:rPr>
                            <w:rFonts w:ascii="Arial" w:eastAsia="Arial" w:hAnsi="Arial"/>
                            <w:color w:val="000000"/>
                            <w:sz w:val="14"/>
                          </w:rPr>
                          <w:t>подпись</w:t>
                        </w:r>
                        <w:proofErr w:type="spellEnd"/>
                        <w:r>
                          <w:rPr>
                            <w:rFonts w:ascii="Arial" w:eastAsia="Arial" w:hAnsi="Arial"/>
                            <w:color w:val="000000"/>
                            <w:sz w:val="14"/>
                          </w:rPr>
                          <w:t>)</w:t>
                        </w:r>
                      </w:p>
                    </w:tc>
                  </w:tr>
                </w:tbl>
                <w:p w:rsidR="00000000" w:rsidRDefault="00FE0C42"/>
              </w:tc>
              <w:tc>
                <w:tcPr>
                  <w:tcW w:w="100" w:type="dxa"/>
                  <w:tcMar>
                    <w:top w:w="40" w:type="dxa"/>
                    <w:left w:w="40" w:type="dxa"/>
                    <w:bottom w:w="40" w:type="dxa"/>
                    <w:right w:w="40" w:type="dxa"/>
                  </w:tcMar>
                </w:tcPr>
                <w:p w:rsidR="00000000" w:rsidRDefault="00FE0C42"/>
              </w:tc>
              <w:tc>
                <w:tcPr>
                  <w:tcW w:w="2704"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2611"/>
                  </w:tblGrid>
                  <w:tr w:rsidR="00000000">
                    <w:tblPrEx>
                      <w:tblCellMar>
                        <w:top w:w="0" w:type="dxa"/>
                        <w:left w:w="0" w:type="dxa"/>
                        <w:bottom w:w="0" w:type="dxa"/>
                        <w:right w:w="0" w:type="dxa"/>
                      </w:tblCellMar>
                    </w:tblPrEx>
                    <w:trPr>
                      <w:trHeight w:hRule="exact" w:val="247"/>
                    </w:trPr>
                    <w:tc>
                      <w:tcPr>
                        <w:tcW w:w="2623" w:type="dxa"/>
                        <w:tcMar>
                          <w:top w:w="0" w:type="dxa"/>
                          <w:left w:w="0" w:type="dxa"/>
                          <w:bottom w:w="0" w:type="dxa"/>
                          <w:right w:w="0" w:type="dxa"/>
                        </w:tcMar>
                      </w:tcPr>
                      <w:p w:rsidR="00000000" w:rsidRDefault="00FE0C42">
                        <w:pPr>
                          <w:jc w:val="center"/>
                        </w:pPr>
                        <w:r>
                          <w:rPr>
                            <w:rFonts w:ascii="Arial" w:eastAsia="Arial" w:hAnsi="Arial"/>
                            <w:color w:val="000000"/>
                            <w:sz w:val="14"/>
                          </w:rPr>
                          <w:t>(</w:t>
                        </w:r>
                        <w:proofErr w:type="spellStart"/>
                        <w:r>
                          <w:rPr>
                            <w:rFonts w:ascii="Arial" w:eastAsia="Arial" w:hAnsi="Arial"/>
                            <w:color w:val="000000"/>
                            <w:sz w:val="14"/>
                          </w:rPr>
                          <w:t>расшифровка</w:t>
                        </w:r>
                        <w:proofErr w:type="spellEnd"/>
                        <w:r>
                          <w:rPr>
                            <w:rFonts w:ascii="Arial" w:eastAsia="Arial" w:hAnsi="Arial"/>
                            <w:color w:val="000000"/>
                            <w:sz w:val="14"/>
                          </w:rPr>
                          <w:t xml:space="preserve"> </w:t>
                        </w:r>
                        <w:proofErr w:type="spellStart"/>
                        <w:r>
                          <w:rPr>
                            <w:rFonts w:ascii="Arial" w:eastAsia="Arial" w:hAnsi="Arial"/>
                            <w:color w:val="000000"/>
                            <w:sz w:val="14"/>
                          </w:rPr>
                          <w:t>подписи</w:t>
                        </w:r>
                        <w:proofErr w:type="spellEnd"/>
                        <w:r>
                          <w:rPr>
                            <w:rFonts w:ascii="Arial" w:eastAsia="Arial" w:hAnsi="Arial"/>
                            <w:color w:val="000000"/>
                            <w:sz w:val="14"/>
                          </w:rPr>
                          <w:t>)</w:t>
                        </w:r>
                      </w:p>
                    </w:tc>
                  </w:tr>
                </w:tbl>
                <w:p w:rsidR="00000000" w:rsidRDefault="00FE0C42"/>
              </w:tc>
              <w:tc>
                <w:tcPr>
                  <w:tcW w:w="100" w:type="dxa"/>
                  <w:tcMar>
                    <w:top w:w="40" w:type="dxa"/>
                    <w:left w:w="40" w:type="dxa"/>
                    <w:bottom w:w="40" w:type="dxa"/>
                    <w:right w:w="40" w:type="dxa"/>
                  </w:tcMar>
                </w:tcPr>
                <w:p w:rsidR="00000000" w:rsidRDefault="00FE0C42"/>
              </w:tc>
              <w:tc>
                <w:tcPr>
                  <w:tcW w:w="1952" w:type="dxa"/>
                  <w:tcMar>
                    <w:top w:w="40" w:type="dxa"/>
                    <w:left w:w="40" w:type="dxa"/>
                    <w:bottom w:w="40" w:type="dxa"/>
                    <w:right w:w="40" w:type="dxa"/>
                  </w:tcMar>
                </w:tcPr>
                <w:p w:rsidR="00000000" w:rsidRDefault="00FE0C42"/>
              </w:tc>
              <w:tc>
                <w:tcPr>
                  <w:tcW w:w="592" w:type="dxa"/>
                  <w:tcMar>
                    <w:top w:w="40" w:type="dxa"/>
                    <w:left w:w="40" w:type="dxa"/>
                    <w:bottom w:w="40" w:type="dxa"/>
                    <w:right w:w="40" w:type="dxa"/>
                  </w:tcMar>
                </w:tcPr>
                <w:p w:rsidR="00000000" w:rsidRDefault="00FE0C42"/>
              </w:tc>
              <w:tc>
                <w:tcPr>
                  <w:tcW w:w="810" w:type="dxa"/>
                  <w:tcMar>
                    <w:top w:w="40" w:type="dxa"/>
                    <w:left w:w="40" w:type="dxa"/>
                    <w:bottom w:w="40" w:type="dxa"/>
                    <w:right w:w="40" w:type="dxa"/>
                  </w:tcMar>
                </w:tcPr>
                <w:p w:rsidR="00000000" w:rsidRDefault="00FE0C42"/>
              </w:tc>
            </w:tr>
            <w:tr w:rsidR="00000000">
              <w:tblPrEx>
                <w:tblCellMar>
                  <w:top w:w="0" w:type="dxa"/>
                  <w:left w:w="0" w:type="dxa"/>
                  <w:bottom w:w="0" w:type="dxa"/>
                  <w:right w:w="0" w:type="dxa"/>
                </w:tblCellMar>
              </w:tblPrEx>
              <w:trPr>
                <w:trHeight w:val="286"/>
              </w:trPr>
              <w:tc>
                <w:tcPr>
                  <w:tcW w:w="2492" w:type="dxa"/>
                  <w:tcMar>
                    <w:top w:w="40" w:type="dxa"/>
                    <w:left w:w="40" w:type="dxa"/>
                    <w:bottom w:w="40" w:type="dxa"/>
                    <w:right w:w="40" w:type="dxa"/>
                  </w:tcMar>
                  <w:vAlign w:val="bottom"/>
                </w:tcPr>
                <w:tbl>
                  <w:tblPr>
                    <w:tblW w:w="0" w:type="auto"/>
                    <w:tblCellMar>
                      <w:left w:w="0" w:type="dxa"/>
                      <w:right w:w="0" w:type="dxa"/>
                    </w:tblCellMar>
                    <w:tblLook w:val="0000"/>
                  </w:tblPr>
                  <w:tblGrid>
                    <w:gridCol w:w="2404"/>
                  </w:tblGrid>
                  <w:tr w:rsidR="00000000">
                    <w:tblPrEx>
                      <w:tblCellMar>
                        <w:top w:w="0" w:type="dxa"/>
                        <w:left w:w="0" w:type="dxa"/>
                        <w:bottom w:w="0" w:type="dxa"/>
                        <w:right w:w="0" w:type="dxa"/>
                      </w:tblCellMar>
                    </w:tblPrEx>
                    <w:trPr>
                      <w:trHeight w:hRule="exact" w:val="285"/>
                    </w:trPr>
                    <w:tc>
                      <w:tcPr>
                        <w:tcW w:w="2411" w:type="dxa"/>
                        <w:tcMar>
                          <w:top w:w="0" w:type="dxa"/>
                          <w:left w:w="0" w:type="dxa"/>
                          <w:bottom w:w="0" w:type="dxa"/>
                          <w:right w:w="0" w:type="dxa"/>
                        </w:tcMar>
                        <w:vAlign w:val="bottom"/>
                      </w:tcPr>
                      <w:p w:rsidR="00000000" w:rsidRDefault="00FE0C42">
                        <w:proofErr w:type="spellStart"/>
                        <w:r>
                          <w:rPr>
                            <w:rFonts w:ascii="Arial" w:eastAsia="Arial" w:hAnsi="Arial"/>
                            <w:color w:val="000000"/>
                            <w:sz w:val="14"/>
                          </w:rPr>
                          <w:t>Руководитель</w:t>
                        </w:r>
                        <w:proofErr w:type="spellEnd"/>
                        <w:r>
                          <w:rPr>
                            <w:rFonts w:ascii="Arial" w:eastAsia="Arial" w:hAnsi="Arial"/>
                            <w:color w:val="000000"/>
                            <w:sz w:val="14"/>
                          </w:rPr>
                          <w:t xml:space="preserve"> </w:t>
                        </w:r>
                        <w:proofErr w:type="spellStart"/>
                        <w:r>
                          <w:rPr>
                            <w:rFonts w:ascii="Arial" w:eastAsia="Arial" w:hAnsi="Arial"/>
                            <w:color w:val="000000"/>
                            <w:sz w:val="14"/>
                          </w:rPr>
                          <w:t>финансово</w:t>
                        </w:r>
                        <w:proofErr w:type="spellEnd"/>
                        <w:r>
                          <w:rPr>
                            <w:rFonts w:ascii="Arial" w:eastAsia="Arial" w:hAnsi="Arial"/>
                            <w:color w:val="000000"/>
                            <w:sz w:val="14"/>
                          </w:rPr>
                          <w:t>-</w:t>
                        </w:r>
                      </w:p>
                    </w:tc>
                  </w:tr>
                </w:tbl>
                <w:p w:rsidR="00000000" w:rsidRDefault="00FE0C42"/>
              </w:tc>
              <w:tc>
                <w:tcPr>
                  <w:tcW w:w="1196" w:type="dxa"/>
                  <w:tcMar>
                    <w:top w:w="40" w:type="dxa"/>
                    <w:left w:w="40" w:type="dxa"/>
                    <w:bottom w:w="40" w:type="dxa"/>
                    <w:right w:w="40" w:type="dxa"/>
                  </w:tcMar>
                </w:tcPr>
                <w:p w:rsidR="00000000" w:rsidRDefault="00FE0C42"/>
              </w:tc>
              <w:tc>
                <w:tcPr>
                  <w:tcW w:w="100" w:type="dxa"/>
                  <w:tcMar>
                    <w:top w:w="40" w:type="dxa"/>
                    <w:left w:w="40" w:type="dxa"/>
                    <w:bottom w:w="40" w:type="dxa"/>
                    <w:right w:w="40" w:type="dxa"/>
                  </w:tcMar>
                </w:tcPr>
                <w:p w:rsidR="00000000" w:rsidRDefault="00FE0C42"/>
              </w:tc>
              <w:tc>
                <w:tcPr>
                  <w:tcW w:w="2704" w:type="dxa"/>
                  <w:tcMar>
                    <w:top w:w="40" w:type="dxa"/>
                    <w:left w:w="40" w:type="dxa"/>
                    <w:bottom w:w="40" w:type="dxa"/>
                    <w:right w:w="40" w:type="dxa"/>
                  </w:tcMar>
                  <w:vAlign w:val="bottom"/>
                </w:tcPr>
                <w:p w:rsidR="00000000" w:rsidRDefault="00FE0C42"/>
              </w:tc>
              <w:tc>
                <w:tcPr>
                  <w:tcW w:w="100" w:type="dxa"/>
                  <w:tcMar>
                    <w:top w:w="40" w:type="dxa"/>
                    <w:left w:w="40" w:type="dxa"/>
                    <w:bottom w:w="40" w:type="dxa"/>
                    <w:right w:w="40" w:type="dxa"/>
                  </w:tcMar>
                  <w:vAlign w:val="bottom"/>
                </w:tcPr>
                <w:p w:rsidR="00000000" w:rsidRDefault="00FE0C42"/>
              </w:tc>
              <w:tc>
                <w:tcPr>
                  <w:tcW w:w="1952" w:type="dxa"/>
                  <w:tcMar>
                    <w:top w:w="40" w:type="dxa"/>
                    <w:left w:w="40" w:type="dxa"/>
                    <w:bottom w:w="40" w:type="dxa"/>
                    <w:right w:w="40" w:type="dxa"/>
                  </w:tcMar>
                  <w:vAlign w:val="bottom"/>
                </w:tcPr>
                <w:p w:rsidR="00000000" w:rsidRDefault="00FE0C42"/>
              </w:tc>
              <w:tc>
                <w:tcPr>
                  <w:tcW w:w="592" w:type="dxa"/>
                  <w:tcMar>
                    <w:top w:w="40" w:type="dxa"/>
                    <w:left w:w="40" w:type="dxa"/>
                    <w:bottom w:w="40" w:type="dxa"/>
                    <w:right w:w="40" w:type="dxa"/>
                  </w:tcMar>
                  <w:vAlign w:val="bottom"/>
                </w:tcPr>
                <w:p w:rsidR="00000000" w:rsidRDefault="00FE0C42"/>
              </w:tc>
              <w:tc>
                <w:tcPr>
                  <w:tcW w:w="810" w:type="dxa"/>
                  <w:tcMar>
                    <w:top w:w="40" w:type="dxa"/>
                    <w:left w:w="40" w:type="dxa"/>
                    <w:bottom w:w="40" w:type="dxa"/>
                    <w:right w:w="40" w:type="dxa"/>
                  </w:tcMar>
                  <w:vAlign w:val="bottom"/>
                </w:tcPr>
                <w:p w:rsidR="00000000" w:rsidRDefault="00FE0C42"/>
              </w:tc>
            </w:tr>
            <w:tr w:rsidR="00000000">
              <w:tblPrEx>
                <w:tblCellMar>
                  <w:top w:w="0" w:type="dxa"/>
                  <w:left w:w="0" w:type="dxa"/>
                  <w:bottom w:w="0" w:type="dxa"/>
                  <w:right w:w="0" w:type="dxa"/>
                </w:tblCellMar>
              </w:tblPrEx>
              <w:trPr>
                <w:trHeight w:val="286"/>
              </w:trPr>
              <w:tc>
                <w:tcPr>
                  <w:tcW w:w="2492" w:type="dxa"/>
                  <w:tcMar>
                    <w:top w:w="40" w:type="dxa"/>
                    <w:left w:w="40" w:type="dxa"/>
                    <w:bottom w:w="40" w:type="dxa"/>
                    <w:right w:w="40" w:type="dxa"/>
                  </w:tcMar>
                </w:tcPr>
                <w:tbl>
                  <w:tblPr>
                    <w:tblW w:w="0" w:type="auto"/>
                    <w:tblCellMar>
                      <w:left w:w="0" w:type="dxa"/>
                      <w:right w:w="0" w:type="dxa"/>
                    </w:tblCellMar>
                    <w:tblLook w:val="0000"/>
                  </w:tblPr>
                  <w:tblGrid>
                    <w:gridCol w:w="2404"/>
                  </w:tblGrid>
                  <w:tr w:rsidR="00000000">
                    <w:tblPrEx>
                      <w:tblCellMar>
                        <w:top w:w="0" w:type="dxa"/>
                        <w:left w:w="0" w:type="dxa"/>
                        <w:bottom w:w="0" w:type="dxa"/>
                        <w:right w:w="0" w:type="dxa"/>
                      </w:tblCellMar>
                    </w:tblPrEx>
                    <w:trPr>
                      <w:trHeight w:hRule="exact" w:val="285"/>
                    </w:trPr>
                    <w:tc>
                      <w:tcPr>
                        <w:tcW w:w="2411" w:type="dxa"/>
                        <w:tcMar>
                          <w:top w:w="0" w:type="dxa"/>
                          <w:left w:w="0" w:type="dxa"/>
                          <w:bottom w:w="0" w:type="dxa"/>
                          <w:right w:w="0" w:type="dxa"/>
                        </w:tcMar>
                      </w:tcPr>
                      <w:p w:rsidR="00000000" w:rsidRDefault="00FE0C42">
                        <w:proofErr w:type="spellStart"/>
                        <w:r>
                          <w:rPr>
                            <w:rFonts w:ascii="Arial" w:eastAsia="Arial" w:hAnsi="Arial"/>
                            <w:color w:val="000000"/>
                            <w:sz w:val="14"/>
                          </w:rPr>
                          <w:t>экономической</w:t>
                        </w:r>
                        <w:proofErr w:type="spellEnd"/>
                        <w:r>
                          <w:rPr>
                            <w:rFonts w:ascii="Arial" w:eastAsia="Arial" w:hAnsi="Arial"/>
                            <w:color w:val="000000"/>
                            <w:sz w:val="14"/>
                          </w:rPr>
                          <w:t xml:space="preserve"> </w:t>
                        </w:r>
                        <w:proofErr w:type="spellStart"/>
                        <w:r>
                          <w:rPr>
                            <w:rFonts w:ascii="Arial" w:eastAsia="Arial" w:hAnsi="Arial"/>
                            <w:color w:val="000000"/>
                            <w:sz w:val="14"/>
                          </w:rPr>
                          <w:t>службы</w:t>
                        </w:r>
                        <w:proofErr w:type="spellEnd"/>
                      </w:p>
                    </w:tc>
                  </w:tr>
                </w:tbl>
                <w:p w:rsidR="00000000" w:rsidRDefault="00FE0C42"/>
              </w:tc>
              <w:tc>
                <w:tcPr>
                  <w:tcW w:w="1196"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1114"/>
                  </w:tblGrid>
                  <w:tr w:rsidR="00000000">
                    <w:tblPrEx>
                      <w:tblCellMar>
                        <w:top w:w="0" w:type="dxa"/>
                        <w:left w:w="0" w:type="dxa"/>
                        <w:bottom w:w="0" w:type="dxa"/>
                        <w:right w:w="0" w:type="dxa"/>
                      </w:tblCellMar>
                    </w:tblPrEx>
                    <w:trPr>
                      <w:trHeight w:hRule="exact" w:val="285"/>
                    </w:trPr>
                    <w:tc>
                      <w:tcPr>
                        <w:tcW w:w="1115" w:type="dxa"/>
                        <w:tcMar>
                          <w:top w:w="0" w:type="dxa"/>
                          <w:left w:w="0" w:type="dxa"/>
                          <w:bottom w:w="0" w:type="dxa"/>
                          <w:right w:w="0" w:type="dxa"/>
                        </w:tcMar>
                      </w:tcPr>
                      <w:p w:rsidR="00000000" w:rsidRDefault="00FE0C42">
                        <w:pPr>
                          <w:jc w:val="center"/>
                        </w:pPr>
                        <w:r>
                          <w:rPr>
                            <w:rFonts w:ascii="Arial" w:eastAsia="Arial" w:hAnsi="Arial"/>
                            <w:color w:val="000000"/>
                            <w:sz w:val="14"/>
                          </w:rPr>
                          <w:t>(</w:t>
                        </w:r>
                        <w:proofErr w:type="spellStart"/>
                        <w:r>
                          <w:rPr>
                            <w:rFonts w:ascii="Arial" w:eastAsia="Arial" w:hAnsi="Arial"/>
                            <w:color w:val="000000"/>
                            <w:sz w:val="14"/>
                          </w:rPr>
                          <w:t>подпись</w:t>
                        </w:r>
                        <w:proofErr w:type="spellEnd"/>
                        <w:r>
                          <w:rPr>
                            <w:rFonts w:ascii="Arial" w:eastAsia="Arial" w:hAnsi="Arial"/>
                            <w:color w:val="000000"/>
                            <w:sz w:val="14"/>
                          </w:rPr>
                          <w:t>)</w:t>
                        </w:r>
                      </w:p>
                    </w:tc>
                  </w:tr>
                </w:tbl>
                <w:p w:rsidR="00000000" w:rsidRDefault="00FE0C42"/>
              </w:tc>
              <w:tc>
                <w:tcPr>
                  <w:tcW w:w="100" w:type="dxa"/>
                  <w:tcMar>
                    <w:top w:w="40" w:type="dxa"/>
                    <w:left w:w="40" w:type="dxa"/>
                    <w:bottom w:w="40" w:type="dxa"/>
                    <w:right w:w="40" w:type="dxa"/>
                  </w:tcMar>
                </w:tcPr>
                <w:p w:rsidR="00000000" w:rsidRDefault="00FE0C42"/>
              </w:tc>
              <w:tc>
                <w:tcPr>
                  <w:tcW w:w="2704"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2611"/>
                  </w:tblGrid>
                  <w:tr w:rsidR="00000000">
                    <w:tblPrEx>
                      <w:tblCellMar>
                        <w:top w:w="0" w:type="dxa"/>
                        <w:left w:w="0" w:type="dxa"/>
                        <w:bottom w:w="0" w:type="dxa"/>
                        <w:right w:w="0" w:type="dxa"/>
                      </w:tblCellMar>
                    </w:tblPrEx>
                    <w:trPr>
                      <w:trHeight w:hRule="exact" w:val="285"/>
                    </w:trPr>
                    <w:tc>
                      <w:tcPr>
                        <w:tcW w:w="2623" w:type="dxa"/>
                        <w:tcMar>
                          <w:top w:w="0" w:type="dxa"/>
                          <w:left w:w="0" w:type="dxa"/>
                          <w:bottom w:w="0" w:type="dxa"/>
                          <w:right w:w="0" w:type="dxa"/>
                        </w:tcMar>
                      </w:tcPr>
                      <w:p w:rsidR="00000000" w:rsidRDefault="00FE0C42">
                        <w:pPr>
                          <w:jc w:val="center"/>
                        </w:pPr>
                        <w:r>
                          <w:rPr>
                            <w:rFonts w:ascii="Arial" w:eastAsia="Arial" w:hAnsi="Arial"/>
                            <w:color w:val="000000"/>
                            <w:sz w:val="14"/>
                          </w:rPr>
                          <w:t>(</w:t>
                        </w:r>
                        <w:proofErr w:type="spellStart"/>
                        <w:r>
                          <w:rPr>
                            <w:rFonts w:ascii="Arial" w:eastAsia="Arial" w:hAnsi="Arial"/>
                            <w:color w:val="000000"/>
                            <w:sz w:val="14"/>
                          </w:rPr>
                          <w:t>расшифровка</w:t>
                        </w:r>
                        <w:proofErr w:type="spellEnd"/>
                        <w:r>
                          <w:rPr>
                            <w:rFonts w:ascii="Arial" w:eastAsia="Arial" w:hAnsi="Arial"/>
                            <w:color w:val="000000"/>
                            <w:sz w:val="14"/>
                          </w:rPr>
                          <w:t xml:space="preserve"> </w:t>
                        </w:r>
                        <w:proofErr w:type="spellStart"/>
                        <w:r>
                          <w:rPr>
                            <w:rFonts w:ascii="Arial" w:eastAsia="Arial" w:hAnsi="Arial"/>
                            <w:color w:val="000000"/>
                            <w:sz w:val="14"/>
                          </w:rPr>
                          <w:t>подписи</w:t>
                        </w:r>
                        <w:proofErr w:type="spellEnd"/>
                        <w:r>
                          <w:rPr>
                            <w:rFonts w:ascii="Arial" w:eastAsia="Arial" w:hAnsi="Arial"/>
                            <w:color w:val="000000"/>
                            <w:sz w:val="14"/>
                          </w:rPr>
                          <w:t>)</w:t>
                        </w:r>
                      </w:p>
                    </w:tc>
                  </w:tr>
                </w:tbl>
                <w:p w:rsidR="00000000" w:rsidRDefault="00FE0C42"/>
              </w:tc>
              <w:tc>
                <w:tcPr>
                  <w:tcW w:w="100" w:type="dxa"/>
                  <w:tcMar>
                    <w:top w:w="40" w:type="dxa"/>
                    <w:left w:w="40" w:type="dxa"/>
                    <w:bottom w:w="40" w:type="dxa"/>
                    <w:right w:w="40" w:type="dxa"/>
                  </w:tcMar>
                  <w:vAlign w:val="bottom"/>
                </w:tcPr>
                <w:p w:rsidR="00000000" w:rsidRDefault="00FE0C42"/>
              </w:tc>
              <w:tc>
                <w:tcPr>
                  <w:tcW w:w="1952" w:type="dxa"/>
                  <w:tcMar>
                    <w:top w:w="40" w:type="dxa"/>
                    <w:left w:w="40" w:type="dxa"/>
                    <w:bottom w:w="40" w:type="dxa"/>
                    <w:right w:w="40" w:type="dxa"/>
                  </w:tcMar>
                  <w:vAlign w:val="bottom"/>
                </w:tcPr>
                <w:p w:rsidR="00000000" w:rsidRDefault="00FE0C42"/>
              </w:tc>
              <w:tc>
                <w:tcPr>
                  <w:tcW w:w="592" w:type="dxa"/>
                  <w:tcMar>
                    <w:top w:w="40" w:type="dxa"/>
                    <w:left w:w="40" w:type="dxa"/>
                    <w:bottom w:w="40" w:type="dxa"/>
                    <w:right w:w="40" w:type="dxa"/>
                  </w:tcMar>
                  <w:vAlign w:val="bottom"/>
                </w:tcPr>
                <w:p w:rsidR="00000000" w:rsidRDefault="00FE0C42"/>
              </w:tc>
              <w:tc>
                <w:tcPr>
                  <w:tcW w:w="810" w:type="dxa"/>
                  <w:tcMar>
                    <w:top w:w="40" w:type="dxa"/>
                    <w:left w:w="40" w:type="dxa"/>
                    <w:bottom w:w="40" w:type="dxa"/>
                    <w:right w:w="40" w:type="dxa"/>
                  </w:tcMar>
                  <w:vAlign w:val="bottom"/>
                </w:tcPr>
                <w:p w:rsidR="00000000" w:rsidRDefault="00FE0C42"/>
              </w:tc>
            </w:tr>
            <w:tr w:rsidR="00000000">
              <w:tblPrEx>
                <w:tblCellMar>
                  <w:top w:w="0" w:type="dxa"/>
                  <w:left w:w="0" w:type="dxa"/>
                  <w:bottom w:w="0" w:type="dxa"/>
                  <w:right w:w="0" w:type="dxa"/>
                </w:tblCellMar>
              </w:tblPrEx>
              <w:trPr>
                <w:trHeight w:val="286"/>
              </w:trPr>
              <w:tc>
                <w:tcPr>
                  <w:tcW w:w="2492" w:type="dxa"/>
                  <w:tcMar>
                    <w:top w:w="40" w:type="dxa"/>
                    <w:left w:w="40" w:type="dxa"/>
                    <w:bottom w:w="40" w:type="dxa"/>
                    <w:right w:w="40" w:type="dxa"/>
                  </w:tcMar>
                  <w:vAlign w:val="bottom"/>
                </w:tcPr>
                <w:tbl>
                  <w:tblPr>
                    <w:tblW w:w="0" w:type="auto"/>
                    <w:tblCellMar>
                      <w:left w:w="0" w:type="dxa"/>
                      <w:right w:w="0" w:type="dxa"/>
                    </w:tblCellMar>
                    <w:tblLook w:val="0000"/>
                  </w:tblPr>
                  <w:tblGrid>
                    <w:gridCol w:w="2404"/>
                  </w:tblGrid>
                  <w:tr w:rsidR="00000000">
                    <w:tblPrEx>
                      <w:tblCellMar>
                        <w:top w:w="0" w:type="dxa"/>
                        <w:left w:w="0" w:type="dxa"/>
                        <w:bottom w:w="0" w:type="dxa"/>
                        <w:right w:w="0" w:type="dxa"/>
                      </w:tblCellMar>
                    </w:tblPrEx>
                    <w:trPr>
                      <w:trHeight w:hRule="exact" w:val="285"/>
                    </w:trPr>
                    <w:tc>
                      <w:tcPr>
                        <w:tcW w:w="2411" w:type="dxa"/>
                        <w:tcMar>
                          <w:top w:w="0" w:type="dxa"/>
                          <w:left w:w="0" w:type="dxa"/>
                          <w:bottom w:w="0" w:type="dxa"/>
                          <w:right w:w="0" w:type="dxa"/>
                        </w:tcMar>
                        <w:vAlign w:val="bottom"/>
                      </w:tcPr>
                      <w:p w:rsidR="00000000" w:rsidRDefault="00FE0C42">
                        <w:proofErr w:type="spellStart"/>
                        <w:r>
                          <w:rPr>
                            <w:rFonts w:ascii="Arial" w:eastAsia="Arial" w:hAnsi="Arial"/>
                            <w:color w:val="000000"/>
                            <w:sz w:val="14"/>
                          </w:rPr>
                          <w:t>Главный</w:t>
                        </w:r>
                        <w:proofErr w:type="spellEnd"/>
                        <w:r>
                          <w:rPr>
                            <w:rFonts w:ascii="Arial" w:eastAsia="Arial" w:hAnsi="Arial"/>
                            <w:color w:val="000000"/>
                            <w:sz w:val="14"/>
                          </w:rPr>
                          <w:t xml:space="preserve"> </w:t>
                        </w:r>
                        <w:proofErr w:type="spellStart"/>
                        <w:r>
                          <w:rPr>
                            <w:rFonts w:ascii="Arial" w:eastAsia="Arial" w:hAnsi="Arial"/>
                            <w:color w:val="000000"/>
                            <w:sz w:val="14"/>
                          </w:rPr>
                          <w:t>бухгалтер</w:t>
                        </w:r>
                        <w:proofErr w:type="spellEnd"/>
                      </w:p>
                    </w:tc>
                  </w:tr>
                </w:tbl>
                <w:p w:rsidR="00000000" w:rsidRDefault="00FE0C42"/>
              </w:tc>
              <w:tc>
                <w:tcPr>
                  <w:tcW w:w="1196" w:type="dxa"/>
                  <w:tcMar>
                    <w:top w:w="40" w:type="dxa"/>
                    <w:left w:w="40" w:type="dxa"/>
                    <w:bottom w:w="40" w:type="dxa"/>
                    <w:right w:w="40" w:type="dxa"/>
                  </w:tcMar>
                </w:tcPr>
                <w:p w:rsidR="00000000" w:rsidRDefault="00FE0C42"/>
              </w:tc>
              <w:tc>
                <w:tcPr>
                  <w:tcW w:w="100" w:type="dxa"/>
                  <w:tcMar>
                    <w:top w:w="40" w:type="dxa"/>
                    <w:left w:w="40" w:type="dxa"/>
                    <w:bottom w:w="40" w:type="dxa"/>
                    <w:right w:w="40" w:type="dxa"/>
                  </w:tcMar>
                </w:tcPr>
                <w:p w:rsidR="00000000" w:rsidRDefault="00FE0C42"/>
              </w:tc>
              <w:tc>
                <w:tcPr>
                  <w:tcW w:w="2704" w:type="dxa"/>
                  <w:tcMar>
                    <w:top w:w="40" w:type="dxa"/>
                    <w:left w:w="40" w:type="dxa"/>
                    <w:bottom w:w="40" w:type="dxa"/>
                    <w:right w:w="40" w:type="dxa"/>
                  </w:tcMar>
                  <w:vAlign w:val="bottom"/>
                </w:tcPr>
                <w:p w:rsidR="00000000" w:rsidRDefault="00FE0C42"/>
              </w:tc>
              <w:tc>
                <w:tcPr>
                  <w:tcW w:w="100" w:type="dxa"/>
                  <w:tcMar>
                    <w:top w:w="40" w:type="dxa"/>
                    <w:left w:w="40" w:type="dxa"/>
                    <w:bottom w:w="40" w:type="dxa"/>
                    <w:right w:w="40" w:type="dxa"/>
                  </w:tcMar>
                  <w:vAlign w:val="bottom"/>
                </w:tcPr>
                <w:p w:rsidR="00000000" w:rsidRDefault="00FE0C42"/>
              </w:tc>
              <w:tc>
                <w:tcPr>
                  <w:tcW w:w="1952" w:type="dxa"/>
                  <w:tcMar>
                    <w:top w:w="40" w:type="dxa"/>
                    <w:left w:w="40" w:type="dxa"/>
                    <w:bottom w:w="40" w:type="dxa"/>
                    <w:right w:w="40" w:type="dxa"/>
                  </w:tcMar>
                  <w:vAlign w:val="bottom"/>
                </w:tcPr>
                <w:p w:rsidR="00000000" w:rsidRDefault="00FE0C42"/>
              </w:tc>
              <w:tc>
                <w:tcPr>
                  <w:tcW w:w="592" w:type="dxa"/>
                  <w:tcMar>
                    <w:top w:w="40" w:type="dxa"/>
                    <w:left w:w="40" w:type="dxa"/>
                    <w:bottom w:w="40" w:type="dxa"/>
                    <w:right w:w="40" w:type="dxa"/>
                  </w:tcMar>
                  <w:vAlign w:val="bottom"/>
                </w:tcPr>
                <w:p w:rsidR="00000000" w:rsidRDefault="00FE0C42"/>
              </w:tc>
              <w:tc>
                <w:tcPr>
                  <w:tcW w:w="810" w:type="dxa"/>
                  <w:tcMar>
                    <w:top w:w="40" w:type="dxa"/>
                    <w:left w:w="40" w:type="dxa"/>
                    <w:bottom w:w="40" w:type="dxa"/>
                    <w:right w:w="40" w:type="dxa"/>
                  </w:tcMar>
                  <w:vAlign w:val="bottom"/>
                </w:tcPr>
                <w:p w:rsidR="00000000" w:rsidRDefault="00FE0C42"/>
              </w:tc>
            </w:tr>
            <w:tr w:rsidR="00000000">
              <w:tblPrEx>
                <w:tblCellMar>
                  <w:top w:w="0" w:type="dxa"/>
                  <w:left w:w="0" w:type="dxa"/>
                  <w:bottom w:w="0" w:type="dxa"/>
                  <w:right w:w="0" w:type="dxa"/>
                </w:tblCellMar>
              </w:tblPrEx>
              <w:trPr>
                <w:trHeight w:val="270"/>
              </w:trPr>
              <w:tc>
                <w:tcPr>
                  <w:tcW w:w="2492" w:type="dxa"/>
                  <w:tcMar>
                    <w:top w:w="40" w:type="dxa"/>
                    <w:left w:w="40" w:type="dxa"/>
                    <w:bottom w:w="40" w:type="dxa"/>
                    <w:right w:w="40" w:type="dxa"/>
                  </w:tcMar>
                  <w:vAlign w:val="bottom"/>
                </w:tcPr>
                <w:p w:rsidR="00000000" w:rsidRDefault="00FE0C42"/>
              </w:tc>
              <w:tc>
                <w:tcPr>
                  <w:tcW w:w="1196"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1114"/>
                  </w:tblGrid>
                  <w:tr w:rsidR="00000000">
                    <w:tblPrEx>
                      <w:tblCellMar>
                        <w:top w:w="0" w:type="dxa"/>
                        <w:left w:w="0" w:type="dxa"/>
                        <w:bottom w:w="0" w:type="dxa"/>
                        <w:right w:w="0" w:type="dxa"/>
                      </w:tblCellMar>
                    </w:tblPrEx>
                    <w:trPr>
                      <w:trHeight w:hRule="exact" w:val="269"/>
                    </w:trPr>
                    <w:tc>
                      <w:tcPr>
                        <w:tcW w:w="1115" w:type="dxa"/>
                        <w:tcMar>
                          <w:top w:w="0" w:type="dxa"/>
                          <w:left w:w="0" w:type="dxa"/>
                          <w:bottom w:w="0" w:type="dxa"/>
                          <w:right w:w="0" w:type="dxa"/>
                        </w:tcMar>
                      </w:tcPr>
                      <w:p w:rsidR="00000000" w:rsidRDefault="00FE0C42">
                        <w:pPr>
                          <w:jc w:val="center"/>
                        </w:pPr>
                        <w:r>
                          <w:rPr>
                            <w:rFonts w:ascii="Arial" w:eastAsia="Arial" w:hAnsi="Arial"/>
                            <w:color w:val="000000"/>
                            <w:sz w:val="14"/>
                          </w:rPr>
                          <w:t>(</w:t>
                        </w:r>
                        <w:proofErr w:type="spellStart"/>
                        <w:r>
                          <w:rPr>
                            <w:rFonts w:ascii="Arial" w:eastAsia="Arial" w:hAnsi="Arial"/>
                            <w:color w:val="000000"/>
                            <w:sz w:val="14"/>
                          </w:rPr>
                          <w:t>подпись</w:t>
                        </w:r>
                        <w:proofErr w:type="spellEnd"/>
                        <w:r>
                          <w:rPr>
                            <w:rFonts w:ascii="Arial" w:eastAsia="Arial" w:hAnsi="Arial"/>
                            <w:color w:val="000000"/>
                            <w:sz w:val="14"/>
                          </w:rPr>
                          <w:t>)</w:t>
                        </w:r>
                      </w:p>
                    </w:tc>
                  </w:tr>
                </w:tbl>
                <w:p w:rsidR="00000000" w:rsidRDefault="00FE0C42"/>
              </w:tc>
              <w:tc>
                <w:tcPr>
                  <w:tcW w:w="100" w:type="dxa"/>
                  <w:tcMar>
                    <w:top w:w="40" w:type="dxa"/>
                    <w:left w:w="40" w:type="dxa"/>
                    <w:bottom w:w="40" w:type="dxa"/>
                    <w:right w:w="40" w:type="dxa"/>
                  </w:tcMar>
                </w:tcPr>
                <w:p w:rsidR="00000000" w:rsidRDefault="00FE0C42"/>
              </w:tc>
              <w:tc>
                <w:tcPr>
                  <w:tcW w:w="2704"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2611"/>
                  </w:tblGrid>
                  <w:tr w:rsidR="00000000">
                    <w:tblPrEx>
                      <w:tblCellMar>
                        <w:top w:w="0" w:type="dxa"/>
                        <w:left w:w="0" w:type="dxa"/>
                        <w:bottom w:w="0" w:type="dxa"/>
                        <w:right w:w="0" w:type="dxa"/>
                      </w:tblCellMar>
                    </w:tblPrEx>
                    <w:trPr>
                      <w:trHeight w:hRule="exact" w:val="269"/>
                    </w:trPr>
                    <w:tc>
                      <w:tcPr>
                        <w:tcW w:w="2623" w:type="dxa"/>
                        <w:tcMar>
                          <w:top w:w="0" w:type="dxa"/>
                          <w:left w:w="0" w:type="dxa"/>
                          <w:bottom w:w="0" w:type="dxa"/>
                          <w:right w:w="0" w:type="dxa"/>
                        </w:tcMar>
                      </w:tcPr>
                      <w:p w:rsidR="00000000" w:rsidRDefault="00FE0C42">
                        <w:pPr>
                          <w:jc w:val="center"/>
                        </w:pPr>
                        <w:r>
                          <w:rPr>
                            <w:rFonts w:ascii="Arial" w:eastAsia="Arial" w:hAnsi="Arial"/>
                            <w:color w:val="000000"/>
                            <w:sz w:val="14"/>
                          </w:rPr>
                          <w:t>(</w:t>
                        </w:r>
                        <w:proofErr w:type="spellStart"/>
                        <w:r>
                          <w:rPr>
                            <w:rFonts w:ascii="Arial" w:eastAsia="Arial" w:hAnsi="Arial"/>
                            <w:color w:val="000000"/>
                            <w:sz w:val="14"/>
                          </w:rPr>
                          <w:t>расшифровка</w:t>
                        </w:r>
                        <w:proofErr w:type="spellEnd"/>
                        <w:r>
                          <w:rPr>
                            <w:rFonts w:ascii="Arial" w:eastAsia="Arial" w:hAnsi="Arial"/>
                            <w:color w:val="000000"/>
                            <w:sz w:val="14"/>
                          </w:rPr>
                          <w:t xml:space="preserve"> </w:t>
                        </w:r>
                        <w:proofErr w:type="spellStart"/>
                        <w:r>
                          <w:rPr>
                            <w:rFonts w:ascii="Arial" w:eastAsia="Arial" w:hAnsi="Arial"/>
                            <w:color w:val="000000"/>
                            <w:sz w:val="14"/>
                          </w:rPr>
                          <w:t>подписи</w:t>
                        </w:r>
                        <w:proofErr w:type="spellEnd"/>
                        <w:r>
                          <w:rPr>
                            <w:rFonts w:ascii="Arial" w:eastAsia="Arial" w:hAnsi="Arial"/>
                            <w:color w:val="000000"/>
                            <w:sz w:val="14"/>
                          </w:rPr>
                          <w:t>)</w:t>
                        </w:r>
                      </w:p>
                    </w:tc>
                  </w:tr>
                </w:tbl>
                <w:p w:rsidR="00000000" w:rsidRDefault="00FE0C42"/>
              </w:tc>
              <w:tc>
                <w:tcPr>
                  <w:tcW w:w="100" w:type="dxa"/>
                  <w:tcMar>
                    <w:top w:w="40" w:type="dxa"/>
                    <w:left w:w="40" w:type="dxa"/>
                    <w:bottom w:w="40" w:type="dxa"/>
                    <w:right w:w="40" w:type="dxa"/>
                  </w:tcMar>
                  <w:vAlign w:val="bottom"/>
                </w:tcPr>
                <w:p w:rsidR="00000000" w:rsidRDefault="00FE0C42"/>
              </w:tc>
              <w:tc>
                <w:tcPr>
                  <w:tcW w:w="1952" w:type="dxa"/>
                  <w:tcMar>
                    <w:top w:w="40" w:type="dxa"/>
                    <w:left w:w="40" w:type="dxa"/>
                    <w:bottom w:w="40" w:type="dxa"/>
                    <w:right w:w="40" w:type="dxa"/>
                  </w:tcMar>
                  <w:vAlign w:val="bottom"/>
                </w:tcPr>
                <w:p w:rsidR="00000000" w:rsidRDefault="00FE0C42"/>
              </w:tc>
              <w:tc>
                <w:tcPr>
                  <w:tcW w:w="592" w:type="dxa"/>
                  <w:tcMar>
                    <w:top w:w="40" w:type="dxa"/>
                    <w:left w:w="40" w:type="dxa"/>
                    <w:bottom w:w="40" w:type="dxa"/>
                    <w:right w:w="40" w:type="dxa"/>
                  </w:tcMar>
                  <w:vAlign w:val="bottom"/>
                </w:tcPr>
                <w:p w:rsidR="00000000" w:rsidRDefault="00FE0C42"/>
              </w:tc>
              <w:tc>
                <w:tcPr>
                  <w:tcW w:w="810" w:type="dxa"/>
                  <w:tcMar>
                    <w:top w:w="40" w:type="dxa"/>
                    <w:left w:w="40" w:type="dxa"/>
                    <w:bottom w:w="40" w:type="dxa"/>
                    <w:right w:w="40" w:type="dxa"/>
                  </w:tcMar>
                  <w:vAlign w:val="bottom"/>
                </w:tcPr>
                <w:p w:rsidR="00000000" w:rsidRDefault="00FE0C42"/>
              </w:tc>
            </w:tr>
            <w:tr w:rsidR="00000000">
              <w:tblPrEx>
                <w:tblCellMar>
                  <w:top w:w="0" w:type="dxa"/>
                  <w:left w:w="0" w:type="dxa"/>
                  <w:bottom w:w="0" w:type="dxa"/>
                  <w:right w:w="0" w:type="dxa"/>
                </w:tblCellMar>
              </w:tblPrEx>
              <w:trPr>
                <w:trHeight w:val="162"/>
              </w:trPr>
              <w:tc>
                <w:tcPr>
                  <w:tcW w:w="2492" w:type="dxa"/>
                  <w:tcMar>
                    <w:top w:w="40" w:type="dxa"/>
                    <w:left w:w="40" w:type="dxa"/>
                    <w:bottom w:w="40" w:type="dxa"/>
                    <w:right w:w="40" w:type="dxa"/>
                  </w:tcMar>
                </w:tcPr>
                <w:tbl>
                  <w:tblPr>
                    <w:tblW w:w="0" w:type="auto"/>
                    <w:tblCellMar>
                      <w:left w:w="0" w:type="dxa"/>
                      <w:right w:w="0" w:type="dxa"/>
                    </w:tblCellMar>
                    <w:tblLook w:val="0000"/>
                  </w:tblPr>
                  <w:tblGrid>
                    <w:gridCol w:w="2404"/>
                  </w:tblGrid>
                  <w:tr w:rsidR="00000000">
                    <w:tblPrEx>
                      <w:tblCellMar>
                        <w:top w:w="0" w:type="dxa"/>
                        <w:left w:w="0" w:type="dxa"/>
                        <w:bottom w:w="0" w:type="dxa"/>
                        <w:right w:w="0" w:type="dxa"/>
                      </w:tblCellMar>
                    </w:tblPrEx>
                    <w:trPr>
                      <w:trHeight w:hRule="exact" w:val="161"/>
                    </w:trPr>
                    <w:tc>
                      <w:tcPr>
                        <w:tcW w:w="2411" w:type="dxa"/>
                        <w:tcMar>
                          <w:top w:w="0" w:type="dxa"/>
                          <w:left w:w="0" w:type="dxa"/>
                          <w:bottom w:w="0" w:type="dxa"/>
                          <w:right w:w="0" w:type="dxa"/>
                        </w:tcMar>
                      </w:tcPr>
                      <w:p w:rsidR="00000000" w:rsidRDefault="00FE0C42">
                        <w:proofErr w:type="spellStart"/>
                        <w:r>
                          <w:rPr>
                            <w:rFonts w:ascii="Arial" w:eastAsia="Arial" w:hAnsi="Arial"/>
                            <w:b/>
                            <w:color w:val="FFFFFF"/>
                          </w:rPr>
                          <w:t>Код</w:t>
                        </w:r>
                        <w:proofErr w:type="spellEnd"/>
                        <w:r>
                          <w:rPr>
                            <w:rFonts w:ascii="Arial" w:eastAsia="Arial" w:hAnsi="Arial"/>
                            <w:b/>
                            <w:color w:val="FFFFFF"/>
                          </w:rPr>
                          <w:t xml:space="preserve"> </w:t>
                        </w:r>
                        <w:proofErr w:type="spellStart"/>
                        <w:r>
                          <w:rPr>
                            <w:rFonts w:ascii="Arial" w:eastAsia="Arial" w:hAnsi="Arial"/>
                            <w:b/>
                            <w:color w:val="FFFFFF"/>
                          </w:rPr>
                          <w:t>ошибки</w:t>
                        </w:r>
                        <w:proofErr w:type="spellEnd"/>
                      </w:p>
                    </w:tc>
                  </w:tr>
                </w:tbl>
                <w:p w:rsidR="00000000" w:rsidRDefault="00FE0C42"/>
              </w:tc>
              <w:tc>
                <w:tcPr>
                  <w:tcW w:w="1196" w:type="dxa"/>
                  <w:tcMar>
                    <w:top w:w="40" w:type="dxa"/>
                    <w:left w:w="40" w:type="dxa"/>
                    <w:bottom w:w="40" w:type="dxa"/>
                    <w:right w:w="40" w:type="dxa"/>
                  </w:tcMar>
                </w:tcPr>
                <w:p w:rsidR="00000000" w:rsidRDefault="00FE0C42"/>
              </w:tc>
              <w:tc>
                <w:tcPr>
                  <w:tcW w:w="100" w:type="dxa"/>
                  <w:tcMar>
                    <w:top w:w="40" w:type="dxa"/>
                    <w:left w:w="40" w:type="dxa"/>
                    <w:bottom w:w="40" w:type="dxa"/>
                    <w:right w:w="40" w:type="dxa"/>
                  </w:tcMar>
                </w:tcPr>
                <w:p w:rsidR="00000000" w:rsidRDefault="00FE0C42"/>
              </w:tc>
              <w:tc>
                <w:tcPr>
                  <w:tcW w:w="2704" w:type="dxa"/>
                  <w:tcMar>
                    <w:top w:w="40" w:type="dxa"/>
                    <w:left w:w="40" w:type="dxa"/>
                    <w:bottom w:w="40" w:type="dxa"/>
                    <w:right w:w="40" w:type="dxa"/>
                  </w:tcMar>
                </w:tcPr>
                <w:p w:rsidR="00000000" w:rsidRDefault="00FE0C42"/>
              </w:tc>
              <w:tc>
                <w:tcPr>
                  <w:tcW w:w="100" w:type="dxa"/>
                  <w:tcMar>
                    <w:top w:w="40" w:type="dxa"/>
                    <w:left w:w="40" w:type="dxa"/>
                    <w:bottom w:w="40" w:type="dxa"/>
                    <w:right w:w="40" w:type="dxa"/>
                  </w:tcMar>
                </w:tcPr>
                <w:p w:rsidR="00000000" w:rsidRDefault="00FE0C42"/>
              </w:tc>
              <w:tc>
                <w:tcPr>
                  <w:tcW w:w="1952" w:type="dxa"/>
                  <w:tcMar>
                    <w:top w:w="40" w:type="dxa"/>
                    <w:left w:w="40" w:type="dxa"/>
                    <w:bottom w:w="40" w:type="dxa"/>
                    <w:right w:w="40" w:type="dxa"/>
                  </w:tcMar>
                </w:tcPr>
                <w:p w:rsidR="00000000" w:rsidRDefault="00FE0C42"/>
              </w:tc>
              <w:tc>
                <w:tcPr>
                  <w:tcW w:w="592" w:type="dxa"/>
                  <w:tcMar>
                    <w:top w:w="40" w:type="dxa"/>
                    <w:left w:w="40" w:type="dxa"/>
                    <w:bottom w:w="40" w:type="dxa"/>
                    <w:right w:w="40" w:type="dxa"/>
                  </w:tcMar>
                </w:tcPr>
                <w:p w:rsidR="00000000" w:rsidRDefault="00FE0C42"/>
              </w:tc>
              <w:tc>
                <w:tcPr>
                  <w:tcW w:w="810" w:type="dxa"/>
                  <w:tcMar>
                    <w:top w:w="40" w:type="dxa"/>
                    <w:left w:w="40" w:type="dxa"/>
                    <w:bottom w:w="40" w:type="dxa"/>
                    <w:right w:w="40" w:type="dxa"/>
                  </w:tcMar>
                </w:tcPr>
                <w:p w:rsidR="00000000" w:rsidRDefault="00FE0C42"/>
              </w:tc>
            </w:tr>
            <w:tr w:rsidR="00801B67" w:rsidTr="00801B67">
              <w:tblPrEx>
                <w:tblCellMar>
                  <w:top w:w="0" w:type="dxa"/>
                  <w:left w:w="0" w:type="dxa"/>
                  <w:bottom w:w="0" w:type="dxa"/>
                  <w:right w:w="0" w:type="dxa"/>
                </w:tblCellMar>
              </w:tblPrEx>
              <w:trPr>
                <w:trHeight w:val="164"/>
              </w:trPr>
              <w:tc>
                <w:tcPr>
                  <w:tcW w:w="3688" w:type="dxa"/>
                  <w:gridSpan w:val="2"/>
                  <w:tcMar>
                    <w:top w:w="40" w:type="dxa"/>
                    <w:left w:w="40" w:type="dxa"/>
                    <w:bottom w:w="40" w:type="dxa"/>
                    <w:right w:w="40" w:type="dxa"/>
                  </w:tcMar>
                  <w:vAlign w:val="center"/>
                </w:tcPr>
                <w:tbl>
                  <w:tblPr>
                    <w:tblW w:w="0" w:type="auto"/>
                    <w:tblCellMar>
                      <w:left w:w="0" w:type="dxa"/>
                      <w:right w:w="0" w:type="dxa"/>
                    </w:tblCellMar>
                    <w:tblLook w:val="0000"/>
                  </w:tblPr>
                  <w:tblGrid>
                    <w:gridCol w:w="3598"/>
                  </w:tblGrid>
                  <w:tr w:rsidR="00000000">
                    <w:tblPrEx>
                      <w:tblCellMar>
                        <w:top w:w="0" w:type="dxa"/>
                        <w:left w:w="0" w:type="dxa"/>
                        <w:bottom w:w="0" w:type="dxa"/>
                        <w:right w:w="0" w:type="dxa"/>
                      </w:tblCellMar>
                    </w:tblPrEx>
                    <w:trPr>
                      <w:trHeight w:hRule="exact" w:val="163"/>
                    </w:trPr>
                    <w:tc>
                      <w:tcPr>
                        <w:tcW w:w="3607" w:type="dxa"/>
                        <w:tcMar>
                          <w:top w:w="0" w:type="dxa"/>
                          <w:left w:w="0" w:type="dxa"/>
                          <w:bottom w:w="0" w:type="dxa"/>
                          <w:right w:w="0" w:type="dxa"/>
                        </w:tcMar>
                        <w:vAlign w:val="center"/>
                      </w:tcPr>
                      <w:p w:rsidR="00000000" w:rsidRDefault="00FE0C42">
                        <w:pPr>
                          <w:jc w:val="right"/>
                        </w:pPr>
                        <w:proofErr w:type="spellStart"/>
                        <w:r>
                          <w:rPr>
                            <w:rFonts w:ascii="Arial" w:eastAsia="Arial" w:hAnsi="Arial"/>
                            <w:b/>
                            <w:color w:val="000000"/>
                            <w:sz w:val="16"/>
                          </w:rPr>
                          <w:t>Централиз</w:t>
                        </w:r>
                        <w:r>
                          <w:rPr>
                            <w:rFonts w:ascii="Arial" w:eastAsia="Arial" w:hAnsi="Arial"/>
                            <w:b/>
                            <w:color w:val="000000"/>
                            <w:sz w:val="16"/>
                          </w:rPr>
                          <w:t>ованная</w:t>
                        </w:r>
                        <w:proofErr w:type="spellEnd"/>
                        <w:r>
                          <w:rPr>
                            <w:rFonts w:ascii="Arial" w:eastAsia="Arial" w:hAnsi="Arial"/>
                            <w:b/>
                            <w:color w:val="000000"/>
                            <w:sz w:val="16"/>
                          </w:rPr>
                          <w:t xml:space="preserve"> </w:t>
                        </w:r>
                        <w:proofErr w:type="spellStart"/>
                        <w:r>
                          <w:rPr>
                            <w:rFonts w:ascii="Arial" w:eastAsia="Arial" w:hAnsi="Arial"/>
                            <w:b/>
                            <w:color w:val="000000"/>
                            <w:sz w:val="16"/>
                          </w:rPr>
                          <w:t>бухгалтерия</w:t>
                        </w:r>
                        <w:proofErr w:type="spellEnd"/>
                      </w:p>
                    </w:tc>
                  </w:tr>
                </w:tbl>
                <w:p w:rsidR="00000000" w:rsidRDefault="00FE0C42"/>
              </w:tc>
              <w:tc>
                <w:tcPr>
                  <w:tcW w:w="100" w:type="dxa"/>
                  <w:tcMar>
                    <w:top w:w="40" w:type="dxa"/>
                    <w:left w:w="40" w:type="dxa"/>
                    <w:bottom w:w="40" w:type="dxa"/>
                    <w:right w:w="40" w:type="dxa"/>
                  </w:tcMar>
                </w:tcPr>
                <w:p w:rsidR="00000000" w:rsidRDefault="00FE0C42"/>
              </w:tc>
              <w:tc>
                <w:tcPr>
                  <w:tcW w:w="2704" w:type="dxa"/>
                  <w:tcMar>
                    <w:top w:w="40" w:type="dxa"/>
                    <w:left w:w="40" w:type="dxa"/>
                    <w:bottom w:w="40" w:type="dxa"/>
                    <w:right w:w="40" w:type="dxa"/>
                  </w:tcMar>
                </w:tcPr>
                <w:p w:rsidR="00000000" w:rsidRDefault="00FE0C42"/>
              </w:tc>
              <w:tc>
                <w:tcPr>
                  <w:tcW w:w="100" w:type="dxa"/>
                  <w:tcMar>
                    <w:top w:w="40" w:type="dxa"/>
                    <w:left w:w="40" w:type="dxa"/>
                    <w:bottom w:w="40" w:type="dxa"/>
                    <w:right w:w="40" w:type="dxa"/>
                  </w:tcMar>
                </w:tcPr>
                <w:p w:rsidR="00000000" w:rsidRDefault="00FE0C42"/>
              </w:tc>
              <w:tc>
                <w:tcPr>
                  <w:tcW w:w="1952" w:type="dxa"/>
                  <w:tcMar>
                    <w:top w:w="40" w:type="dxa"/>
                    <w:left w:w="40" w:type="dxa"/>
                    <w:bottom w:w="40" w:type="dxa"/>
                    <w:right w:w="40" w:type="dxa"/>
                  </w:tcMar>
                </w:tcPr>
                <w:p w:rsidR="00000000" w:rsidRDefault="00FE0C42"/>
              </w:tc>
              <w:tc>
                <w:tcPr>
                  <w:tcW w:w="592" w:type="dxa"/>
                  <w:tcMar>
                    <w:top w:w="40" w:type="dxa"/>
                    <w:left w:w="40" w:type="dxa"/>
                    <w:bottom w:w="40" w:type="dxa"/>
                    <w:right w:w="40" w:type="dxa"/>
                  </w:tcMar>
                  <w:vAlign w:val="center"/>
                </w:tcPr>
                <w:tbl>
                  <w:tblPr>
                    <w:tblW w:w="0" w:type="auto"/>
                    <w:tblCellMar>
                      <w:left w:w="0" w:type="dxa"/>
                      <w:right w:w="0" w:type="dxa"/>
                    </w:tblCellMar>
                    <w:tblLook w:val="0000"/>
                  </w:tblPr>
                  <w:tblGrid>
                    <w:gridCol w:w="511"/>
                  </w:tblGrid>
                  <w:tr w:rsidR="00000000">
                    <w:tblPrEx>
                      <w:tblCellMar>
                        <w:top w:w="0" w:type="dxa"/>
                        <w:left w:w="0" w:type="dxa"/>
                        <w:bottom w:w="0" w:type="dxa"/>
                        <w:right w:w="0" w:type="dxa"/>
                      </w:tblCellMar>
                    </w:tblPrEx>
                    <w:trPr>
                      <w:trHeight w:hRule="exact" w:val="163"/>
                    </w:trPr>
                    <w:tc>
                      <w:tcPr>
                        <w:tcW w:w="511" w:type="dxa"/>
                        <w:tcMar>
                          <w:top w:w="0" w:type="dxa"/>
                          <w:left w:w="0" w:type="dxa"/>
                          <w:bottom w:w="0" w:type="dxa"/>
                          <w:right w:w="0" w:type="dxa"/>
                        </w:tcMar>
                        <w:vAlign w:val="center"/>
                      </w:tcPr>
                      <w:p w:rsidR="00000000" w:rsidRDefault="00FE0C42">
                        <w:pPr>
                          <w:jc w:val="right"/>
                        </w:pPr>
                        <w:r>
                          <w:rPr>
                            <w:rFonts w:ascii="Arial" w:eastAsia="Arial" w:hAnsi="Arial"/>
                            <w:color w:val="000000"/>
                            <w:sz w:val="16"/>
                          </w:rPr>
                          <w:t>ОГРН</w:t>
                        </w:r>
                      </w:p>
                    </w:tc>
                  </w:tr>
                </w:tbl>
                <w:p w:rsidR="00000000" w:rsidRDefault="00FE0C42"/>
              </w:tc>
              <w:tc>
                <w:tcPr>
                  <w:tcW w:w="8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E0C42"/>
              </w:tc>
            </w:tr>
            <w:tr w:rsidR="00801B67" w:rsidTr="00801B67">
              <w:tblPrEx>
                <w:tblCellMar>
                  <w:top w:w="0" w:type="dxa"/>
                  <w:left w:w="0" w:type="dxa"/>
                  <w:bottom w:w="0" w:type="dxa"/>
                  <w:right w:w="0" w:type="dxa"/>
                </w:tblCellMar>
              </w:tblPrEx>
              <w:trPr>
                <w:trHeight w:val="178"/>
              </w:trPr>
              <w:tc>
                <w:tcPr>
                  <w:tcW w:w="3688" w:type="dxa"/>
                  <w:gridSpan w:val="2"/>
                  <w:tcMar>
                    <w:top w:w="40" w:type="dxa"/>
                    <w:left w:w="40" w:type="dxa"/>
                    <w:bottom w:w="40" w:type="dxa"/>
                    <w:right w:w="40" w:type="dxa"/>
                  </w:tcMar>
                </w:tcPr>
                <w:p w:rsidR="00000000" w:rsidRDefault="00FE0C42"/>
              </w:tc>
              <w:tc>
                <w:tcPr>
                  <w:tcW w:w="100" w:type="dxa"/>
                  <w:tcMar>
                    <w:top w:w="40" w:type="dxa"/>
                    <w:left w:w="40" w:type="dxa"/>
                    <w:bottom w:w="40" w:type="dxa"/>
                    <w:right w:w="40" w:type="dxa"/>
                  </w:tcMar>
                </w:tcPr>
                <w:p w:rsidR="00000000" w:rsidRDefault="00FE0C42"/>
              </w:tc>
              <w:tc>
                <w:tcPr>
                  <w:tcW w:w="2704" w:type="dxa"/>
                  <w:tcMar>
                    <w:top w:w="40" w:type="dxa"/>
                    <w:left w:w="40" w:type="dxa"/>
                    <w:bottom w:w="40" w:type="dxa"/>
                    <w:right w:w="40" w:type="dxa"/>
                  </w:tcMar>
                </w:tcPr>
                <w:p w:rsidR="00000000" w:rsidRDefault="00FE0C42"/>
              </w:tc>
              <w:tc>
                <w:tcPr>
                  <w:tcW w:w="100" w:type="dxa"/>
                  <w:tcMar>
                    <w:top w:w="40" w:type="dxa"/>
                    <w:left w:w="40" w:type="dxa"/>
                    <w:bottom w:w="40" w:type="dxa"/>
                    <w:right w:w="40" w:type="dxa"/>
                  </w:tcMar>
                </w:tcPr>
                <w:p w:rsidR="00000000" w:rsidRDefault="00FE0C42"/>
              </w:tc>
              <w:tc>
                <w:tcPr>
                  <w:tcW w:w="1952" w:type="dxa"/>
                  <w:tcMar>
                    <w:top w:w="40" w:type="dxa"/>
                    <w:left w:w="40" w:type="dxa"/>
                    <w:bottom w:w="40" w:type="dxa"/>
                    <w:right w:w="40" w:type="dxa"/>
                  </w:tcMar>
                </w:tcPr>
                <w:p w:rsidR="00000000" w:rsidRDefault="00FE0C42"/>
              </w:tc>
              <w:tc>
                <w:tcPr>
                  <w:tcW w:w="592" w:type="dxa"/>
                  <w:tcMar>
                    <w:top w:w="40" w:type="dxa"/>
                    <w:left w:w="40" w:type="dxa"/>
                    <w:bottom w:w="40" w:type="dxa"/>
                    <w:right w:w="40" w:type="dxa"/>
                  </w:tcMar>
                  <w:vAlign w:val="center"/>
                </w:tcPr>
                <w:tbl>
                  <w:tblPr>
                    <w:tblW w:w="0" w:type="auto"/>
                    <w:tblCellMar>
                      <w:left w:w="0" w:type="dxa"/>
                      <w:right w:w="0" w:type="dxa"/>
                    </w:tblCellMar>
                    <w:tblLook w:val="0000"/>
                  </w:tblPr>
                  <w:tblGrid>
                    <w:gridCol w:w="511"/>
                  </w:tblGrid>
                  <w:tr w:rsidR="00000000">
                    <w:tblPrEx>
                      <w:tblCellMar>
                        <w:top w:w="0" w:type="dxa"/>
                        <w:left w:w="0" w:type="dxa"/>
                        <w:bottom w:w="0" w:type="dxa"/>
                        <w:right w:w="0" w:type="dxa"/>
                      </w:tblCellMar>
                    </w:tblPrEx>
                    <w:trPr>
                      <w:trHeight w:hRule="exact" w:val="177"/>
                    </w:trPr>
                    <w:tc>
                      <w:tcPr>
                        <w:tcW w:w="511" w:type="dxa"/>
                        <w:tcMar>
                          <w:top w:w="0" w:type="dxa"/>
                          <w:left w:w="0" w:type="dxa"/>
                          <w:bottom w:w="0" w:type="dxa"/>
                          <w:right w:w="0" w:type="dxa"/>
                        </w:tcMar>
                        <w:vAlign w:val="center"/>
                      </w:tcPr>
                      <w:p w:rsidR="00000000" w:rsidRDefault="00FE0C42">
                        <w:pPr>
                          <w:jc w:val="right"/>
                        </w:pPr>
                        <w:r>
                          <w:rPr>
                            <w:rFonts w:ascii="Arial" w:eastAsia="Arial" w:hAnsi="Arial"/>
                            <w:color w:val="000000"/>
                            <w:sz w:val="16"/>
                          </w:rPr>
                          <w:t>ИНН</w:t>
                        </w:r>
                      </w:p>
                    </w:tc>
                  </w:tr>
                </w:tbl>
                <w:p w:rsidR="00000000" w:rsidRDefault="00FE0C42"/>
              </w:tc>
              <w:tc>
                <w:tcPr>
                  <w:tcW w:w="8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E0C42"/>
              </w:tc>
            </w:tr>
            <w:tr w:rsidR="00801B67" w:rsidTr="00801B67">
              <w:tblPrEx>
                <w:tblCellMar>
                  <w:top w:w="0" w:type="dxa"/>
                  <w:left w:w="0" w:type="dxa"/>
                  <w:bottom w:w="0" w:type="dxa"/>
                  <w:right w:w="0" w:type="dxa"/>
                </w:tblCellMar>
              </w:tblPrEx>
              <w:trPr>
                <w:trHeight w:val="168"/>
              </w:trPr>
              <w:tc>
                <w:tcPr>
                  <w:tcW w:w="3688" w:type="dxa"/>
                  <w:gridSpan w:val="2"/>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3598"/>
                  </w:tblGrid>
                  <w:tr w:rsidR="00000000">
                    <w:tblPrEx>
                      <w:tblCellMar>
                        <w:top w:w="0" w:type="dxa"/>
                        <w:left w:w="0" w:type="dxa"/>
                        <w:bottom w:w="0" w:type="dxa"/>
                        <w:right w:w="0" w:type="dxa"/>
                      </w:tblCellMar>
                    </w:tblPrEx>
                    <w:trPr>
                      <w:trHeight w:hRule="exact" w:val="167"/>
                    </w:trPr>
                    <w:tc>
                      <w:tcPr>
                        <w:tcW w:w="3607" w:type="dxa"/>
                        <w:tcMar>
                          <w:top w:w="0" w:type="dxa"/>
                          <w:left w:w="0" w:type="dxa"/>
                          <w:bottom w:w="0" w:type="dxa"/>
                          <w:right w:w="0" w:type="dxa"/>
                        </w:tcMar>
                      </w:tcPr>
                      <w:p w:rsidR="00000000" w:rsidRDefault="00FE0C42">
                        <w:pPr>
                          <w:jc w:val="right"/>
                        </w:pPr>
                        <w:r>
                          <w:rPr>
                            <w:rFonts w:ascii="Arial" w:eastAsia="Arial" w:hAnsi="Arial"/>
                            <w:color w:val="000000"/>
                            <w:sz w:val="14"/>
                          </w:rPr>
                          <w:t>(</w:t>
                        </w:r>
                        <w:proofErr w:type="spellStart"/>
                        <w:r>
                          <w:rPr>
                            <w:rFonts w:ascii="Arial" w:eastAsia="Arial" w:hAnsi="Arial"/>
                            <w:color w:val="000000"/>
                            <w:sz w:val="14"/>
                          </w:rPr>
                          <w:t>наименование,местонахождение</w:t>
                        </w:r>
                        <w:proofErr w:type="spellEnd"/>
                        <w:r>
                          <w:rPr>
                            <w:rFonts w:ascii="Arial" w:eastAsia="Arial" w:hAnsi="Arial"/>
                            <w:color w:val="000000"/>
                            <w:sz w:val="14"/>
                          </w:rPr>
                          <w:t>)</w:t>
                        </w:r>
                      </w:p>
                    </w:tc>
                  </w:tr>
                </w:tbl>
                <w:p w:rsidR="00000000" w:rsidRDefault="00FE0C42"/>
              </w:tc>
              <w:tc>
                <w:tcPr>
                  <w:tcW w:w="100" w:type="dxa"/>
                  <w:tcMar>
                    <w:top w:w="40" w:type="dxa"/>
                    <w:left w:w="40" w:type="dxa"/>
                    <w:bottom w:w="40" w:type="dxa"/>
                    <w:right w:w="40" w:type="dxa"/>
                  </w:tcMar>
                </w:tcPr>
                <w:p w:rsidR="00000000" w:rsidRDefault="00FE0C42"/>
              </w:tc>
              <w:tc>
                <w:tcPr>
                  <w:tcW w:w="2704" w:type="dxa"/>
                  <w:tcBorders>
                    <w:top w:val="single" w:sz="8" w:space="0" w:color="000000"/>
                  </w:tcBorders>
                  <w:tcMar>
                    <w:top w:w="40" w:type="dxa"/>
                    <w:left w:w="40" w:type="dxa"/>
                    <w:bottom w:w="40" w:type="dxa"/>
                    <w:right w:w="40" w:type="dxa"/>
                  </w:tcMar>
                </w:tcPr>
                <w:p w:rsidR="00000000" w:rsidRDefault="00FE0C42"/>
              </w:tc>
              <w:tc>
                <w:tcPr>
                  <w:tcW w:w="100" w:type="dxa"/>
                  <w:tcMar>
                    <w:top w:w="40" w:type="dxa"/>
                    <w:left w:w="40" w:type="dxa"/>
                    <w:bottom w:w="40" w:type="dxa"/>
                    <w:right w:w="40" w:type="dxa"/>
                  </w:tcMar>
                </w:tcPr>
                <w:p w:rsidR="00000000" w:rsidRDefault="00FE0C42"/>
              </w:tc>
              <w:tc>
                <w:tcPr>
                  <w:tcW w:w="1952" w:type="dxa"/>
                  <w:tcBorders>
                    <w:top w:val="single" w:sz="8" w:space="0" w:color="000000"/>
                  </w:tcBorders>
                  <w:tcMar>
                    <w:top w:w="40" w:type="dxa"/>
                    <w:left w:w="40" w:type="dxa"/>
                    <w:bottom w:w="40" w:type="dxa"/>
                    <w:right w:w="40" w:type="dxa"/>
                  </w:tcMar>
                </w:tcPr>
                <w:p w:rsidR="00000000" w:rsidRDefault="00FE0C42"/>
              </w:tc>
              <w:tc>
                <w:tcPr>
                  <w:tcW w:w="592" w:type="dxa"/>
                  <w:tcMar>
                    <w:top w:w="40" w:type="dxa"/>
                    <w:left w:w="40" w:type="dxa"/>
                    <w:bottom w:w="40" w:type="dxa"/>
                    <w:right w:w="40" w:type="dxa"/>
                  </w:tcMar>
                  <w:vAlign w:val="center"/>
                </w:tcPr>
                <w:tbl>
                  <w:tblPr>
                    <w:tblW w:w="0" w:type="auto"/>
                    <w:tblCellMar>
                      <w:left w:w="0" w:type="dxa"/>
                      <w:right w:w="0" w:type="dxa"/>
                    </w:tblCellMar>
                    <w:tblLook w:val="0000"/>
                  </w:tblPr>
                  <w:tblGrid>
                    <w:gridCol w:w="511"/>
                  </w:tblGrid>
                  <w:tr w:rsidR="00000000">
                    <w:tblPrEx>
                      <w:tblCellMar>
                        <w:top w:w="0" w:type="dxa"/>
                        <w:left w:w="0" w:type="dxa"/>
                        <w:bottom w:w="0" w:type="dxa"/>
                        <w:right w:w="0" w:type="dxa"/>
                      </w:tblCellMar>
                    </w:tblPrEx>
                    <w:trPr>
                      <w:trHeight w:hRule="exact" w:val="167"/>
                    </w:trPr>
                    <w:tc>
                      <w:tcPr>
                        <w:tcW w:w="511" w:type="dxa"/>
                        <w:tcMar>
                          <w:top w:w="0" w:type="dxa"/>
                          <w:left w:w="0" w:type="dxa"/>
                          <w:bottom w:w="0" w:type="dxa"/>
                          <w:right w:w="0" w:type="dxa"/>
                        </w:tcMar>
                        <w:vAlign w:val="center"/>
                      </w:tcPr>
                      <w:p w:rsidR="00000000" w:rsidRDefault="00FE0C42">
                        <w:pPr>
                          <w:jc w:val="right"/>
                        </w:pPr>
                        <w:r>
                          <w:rPr>
                            <w:rFonts w:ascii="Arial" w:eastAsia="Arial" w:hAnsi="Arial"/>
                            <w:color w:val="000000"/>
                            <w:sz w:val="16"/>
                          </w:rPr>
                          <w:t>КПП</w:t>
                        </w:r>
                      </w:p>
                    </w:tc>
                  </w:tr>
                </w:tbl>
                <w:p w:rsidR="00000000" w:rsidRDefault="00FE0C42"/>
              </w:tc>
              <w:tc>
                <w:tcPr>
                  <w:tcW w:w="81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tcPr>
                <w:p w:rsidR="00000000" w:rsidRDefault="00FE0C42"/>
              </w:tc>
            </w:tr>
            <w:tr w:rsidR="00000000">
              <w:tblPrEx>
                <w:tblCellMar>
                  <w:top w:w="0" w:type="dxa"/>
                  <w:left w:w="0" w:type="dxa"/>
                  <w:bottom w:w="0" w:type="dxa"/>
                  <w:right w:w="0" w:type="dxa"/>
                </w:tblCellMar>
              </w:tblPrEx>
              <w:trPr>
                <w:trHeight w:val="252"/>
              </w:trPr>
              <w:tc>
                <w:tcPr>
                  <w:tcW w:w="2492" w:type="dxa"/>
                  <w:tcMar>
                    <w:top w:w="40" w:type="dxa"/>
                    <w:left w:w="40" w:type="dxa"/>
                    <w:bottom w:w="40" w:type="dxa"/>
                    <w:right w:w="40" w:type="dxa"/>
                  </w:tcMar>
                </w:tcPr>
                <w:p w:rsidR="00000000" w:rsidRDefault="00FE0C42"/>
              </w:tc>
              <w:tc>
                <w:tcPr>
                  <w:tcW w:w="1196" w:type="dxa"/>
                  <w:tcMar>
                    <w:top w:w="40" w:type="dxa"/>
                    <w:left w:w="40" w:type="dxa"/>
                    <w:bottom w:w="40" w:type="dxa"/>
                    <w:right w:w="40" w:type="dxa"/>
                  </w:tcMar>
                </w:tcPr>
                <w:p w:rsidR="00000000" w:rsidRDefault="00FE0C42"/>
              </w:tc>
              <w:tc>
                <w:tcPr>
                  <w:tcW w:w="100" w:type="dxa"/>
                  <w:tcMar>
                    <w:top w:w="40" w:type="dxa"/>
                    <w:left w:w="40" w:type="dxa"/>
                    <w:bottom w:w="40" w:type="dxa"/>
                    <w:right w:w="40" w:type="dxa"/>
                  </w:tcMar>
                </w:tcPr>
                <w:p w:rsidR="00000000" w:rsidRDefault="00FE0C42"/>
              </w:tc>
              <w:tc>
                <w:tcPr>
                  <w:tcW w:w="2704" w:type="dxa"/>
                  <w:tcMar>
                    <w:top w:w="40" w:type="dxa"/>
                    <w:left w:w="40" w:type="dxa"/>
                    <w:bottom w:w="40" w:type="dxa"/>
                    <w:right w:w="40" w:type="dxa"/>
                  </w:tcMar>
                </w:tcPr>
                <w:p w:rsidR="00000000" w:rsidRDefault="00FE0C42"/>
              </w:tc>
              <w:tc>
                <w:tcPr>
                  <w:tcW w:w="100" w:type="dxa"/>
                  <w:tcMar>
                    <w:top w:w="40" w:type="dxa"/>
                    <w:left w:w="40" w:type="dxa"/>
                    <w:bottom w:w="40" w:type="dxa"/>
                    <w:right w:w="40" w:type="dxa"/>
                  </w:tcMar>
                </w:tcPr>
                <w:p w:rsidR="00000000" w:rsidRDefault="00FE0C42"/>
              </w:tc>
              <w:tc>
                <w:tcPr>
                  <w:tcW w:w="1952" w:type="dxa"/>
                  <w:tcMar>
                    <w:top w:w="40" w:type="dxa"/>
                    <w:left w:w="40" w:type="dxa"/>
                    <w:bottom w:w="40" w:type="dxa"/>
                    <w:right w:w="40" w:type="dxa"/>
                  </w:tcMar>
                </w:tcPr>
                <w:p w:rsidR="00000000" w:rsidRDefault="00FE0C42"/>
              </w:tc>
              <w:tc>
                <w:tcPr>
                  <w:tcW w:w="592" w:type="dxa"/>
                  <w:tcMar>
                    <w:top w:w="40" w:type="dxa"/>
                    <w:left w:w="40" w:type="dxa"/>
                    <w:bottom w:w="40" w:type="dxa"/>
                    <w:right w:w="40" w:type="dxa"/>
                  </w:tcMar>
                </w:tcPr>
                <w:p w:rsidR="00000000" w:rsidRDefault="00FE0C42"/>
              </w:tc>
              <w:tc>
                <w:tcPr>
                  <w:tcW w:w="810" w:type="dxa"/>
                  <w:tcBorders>
                    <w:top w:val="single" w:sz="8" w:space="0" w:color="000000"/>
                  </w:tcBorders>
                  <w:tcMar>
                    <w:top w:w="40" w:type="dxa"/>
                    <w:left w:w="40" w:type="dxa"/>
                    <w:bottom w:w="40" w:type="dxa"/>
                    <w:right w:w="40" w:type="dxa"/>
                  </w:tcMar>
                </w:tcPr>
                <w:p w:rsidR="00000000" w:rsidRDefault="00FE0C42"/>
              </w:tc>
            </w:tr>
            <w:tr w:rsidR="00000000">
              <w:tblPrEx>
                <w:tblCellMar>
                  <w:top w:w="0" w:type="dxa"/>
                  <w:left w:w="0" w:type="dxa"/>
                  <w:bottom w:w="0" w:type="dxa"/>
                  <w:right w:w="0" w:type="dxa"/>
                </w:tblCellMar>
              </w:tblPrEx>
              <w:trPr>
                <w:trHeight w:val="178"/>
              </w:trPr>
              <w:tc>
                <w:tcPr>
                  <w:tcW w:w="2492" w:type="dxa"/>
                  <w:tcMar>
                    <w:top w:w="40" w:type="dxa"/>
                    <w:left w:w="40" w:type="dxa"/>
                    <w:bottom w:w="40" w:type="dxa"/>
                    <w:right w:w="40" w:type="dxa"/>
                  </w:tcMar>
                </w:tcPr>
                <w:tbl>
                  <w:tblPr>
                    <w:tblW w:w="0" w:type="auto"/>
                    <w:tblCellMar>
                      <w:left w:w="0" w:type="dxa"/>
                      <w:right w:w="0" w:type="dxa"/>
                    </w:tblCellMar>
                    <w:tblLook w:val="0000"/>
                  </w:tblPr>
                  <w:tblGrid>
                    <w:gridCol w:w="2404"/>
                  </w:tblGrid>
                  <w:tr w:rsidR="00000000">
                    <w:tblPrEx>
                      <w:tblCellMar>
                        <w:top w:w="0" w:type="dxa"/>
                        <w:left w:w="0" w:type="dxa"/>
                        <w:bottom w:w="0" w:type="dxa"/>
                        <w:right w:w="0" w:type="dxa"/>
                      </w:tblCellMar>
                    </w:tblPrEx>
                    <w:trPr>
                      <w:trHeight w:hRule="exact" w:val="177"/>
                    </w:trPr>
                    <w:tc>
                      <w:tcPr>
                        <w:tcW w:w="2411" w:type="dxa"/>
                        <w:tcMar>
                          <w:top w:w="0" w:type="dxa"/>
                          <w:left w:w="0" w:type="dxa"/>
                          <w:bottom w:w="0" w:type="dxa"/>
                          <w:right w:w="0" w:type="dxa"/>
                        </w:tcMar>
                      </w:tcPr>
                      <w:p w:rsidR="00000000" w:rsidRDefault="00FE0C42">
                        <w:proofErr w:type="spellStart"/>
                        <w:r>
                          <w:rPr>
                            <w:rFonts w:ascii="Arial" w:eastAsia="Arial" w:hAnsi="Arial"/>
                            <w:color w:val="000000"/>
                            <w:sz w:val="16"/>
                          </w:rPr>
                          <w:t>Руководитель</w:t>
                        </w:r>
                        <w:proofErr w:type="spellEnd"/>
                      </w:p>
                    </w:tc>
                  </w:tr>
                </w:tbl>
                <w:p w:rsidR="00000000" w:rsidRDefault="00FE0C42"/>
              </w:tc>
              <w:tc>
                <w:tcPr>
                  <w:tcW w:w="1196" w:type="dxa"/>
                  <w:tcMar>
                    <w:top w:w="40" w:type="dxa"/>
                    <w:left w:w="40" w:type="dxa"/>
                    <w:bottom w:w="40" w:type="dxa"/>
                    <w:right w:w="40" w:type="dxa"/>
                  </w:tcMar>
                  <w:vAlign w:val="center"/>
                </w:tcPr>
                <w:p w:rsidR="00000000" w:rsidRDefault="00FE0C42"/>
              </w:tc>
              <w:tc>
                <w:tcPr>
                  <w:tcW w:w="100" w:type="dxa"/>
                  <w:tcMar>
                    <w:top w:w="40" w:type="dxa"/>
                    <w:left w:w="40" w:type="dxa"/>
                    <w:bottom w:w="40" w:type="dxa"/>
                    <w:right w:w="40" w:type="dxa"/>
                  </w:tcMar>
                </w:tcPr>
                <w:p w:rsidR="00000000" w:rsidRDefault="00FE0C42"/>
              </w:tc>
              <w:tc>
                <w:tcPr>
                  <w:tcW w:w="2704" w:type="dxa"/>
                  <w:tcMar>
                    <w:top w:w="40" w:type="dxa"/>
                    <w:left w:w="40" w:type="dxa"/>
                    <w:bottom w:w="40" w:type="dxa"/>
                    <w:right w:w="40" w:type="dxa"/>
                  </w:tcMar>
                </w:tcPr>
                <w:p w:rsidR="00000000" w:rsidRDefault="00FE0C42"/>
              </w:tc>
              <w:tc>
                <w:tcPr>
                  <w:tcW w:w="100" w:type="dxa"/>
                  <w:tcMar>
                    <w:top w:w="40" w:type="dxa"/>
                    <w:left w:w="40" w:type="dxa"/>
                    <w:bottom w:w="40" w:type="dxa"/>
                    <w:right w:w="40" w:type="dxa"/>
                  </w:tcMar>
                </w:tcPr>
                <w:p w:rsidR="00000000" w:rsidRDefault="00FE0C42"/>
              </w:tc>
              <w:tc>
                <w:tcPr>
                  <w:tcW w:w="1952" w:type="dxa"/>
                  <w:tcBorders>
                    <w:bottom w:val="single" w:sz="8" w:space="0" w:color="000000"/>
                  </w:tcBorders>
                  <w:tcMar>
                    <w:top w:w="40" w:type="dxa"/>
                    <w:left w:w="40" w:type="dxa"/>
                    <w:bottom w:w="40" w:type="dxa"/>
                    <w:right w:w="40" w:type="dxa"/>
                  </w:tcMar>
                </w:tcPr>
                <w:p w:rsidR="00000000" w:rsidRDefault="00FE0C42"/>
              </w:tc>
              <w:tc>
                <w:tcPr>
                  <w:tcW w:w="592" w:type="dxa"/>
                  <w:tcMar>
                    <w:top w:w="40" w:type="dxa"/>
                    <w:left w:w="40" w:type="dxa"/>
                    <w:bottom w:w="40" w:type="dxa"/>
                    <w:right w:w="40" w:type="dxa"/>
                  </w:tcMar>
                </w:tcPr>
                <w:p w:rsidR="00000000" w:rsidRDefault="00FE0C42"/>
              </w:tc>
              <w:tc>
                <w:tcPr>
                  <w:tcW w:w="810" w:type="dxa"/>
                  <w:tcMar>
                    <w:top w:w="40" w:type="dxa"/>
                    <w:left w:w="40" w:type="dxa"/>
                    <w:bottom w:w="40" w:type="dxa"/>
                    <w:right w:w="40" w:type="dxa"/>
                  </w:tcMar>
                </w:tcPr>
                <w:p w:rsidR="00000000" w:rsidRDefault="00FE0C42"/>
              </w:tc>
            </w:tr>
            <w:tr w:rsidR="00000000">
              <w:tblPrEx>
                <w:tblCellMar>
                  <w:top w:w="0" w:type="dxa"/>
                  <w:left w:w="0" w:type="dxa"/>
                  <w:bottom w:w="0" w:type="dxa"/>
                  <w:right w:w="0" w:type="dxa"/>
                </w:tblCellMar>
              </w:tblPrEx>
              <w:trPr>
                <w:trHeight w:val="298"/>
              </w:trPr>
              <w:tc>
                <w:tcPr>
                  <w:tcW w:w="2492" w:type="dxa"/>
                  <w:tcMar>
                    <w:top w:w="40" w:type="dxa"/>
                    <w:left w:w="40" w:type="dxa"/>
                    <w:bottom w:w="40" w:type="dxa"/>
                    <w:right w:w="40" w:type="dxa"/>
                  </w:tcMar>
                </w:tcPr>
                <w:tbl>
                  <w:tblPr>
                    <w:tblW w:w="0" w:type="auto"/>
                    <w:tblCellMar>
                      <w:left w:w="0" w:type="dxa"/>
                      <w:right w:w="0" w:type="dxa"/>
                    </w:tblCellMar>
                    <w:tblLook w:val="0000"/>
                  </w:tblPr>
                  <w:tblGrid>
                    <w:gridCol w:w="2404"/>
                  </w:tblGrid>
                  <w:tr w:rsidR="00000000">
                    <w:tblPrEx>
                      <w:tblCellMar>
                        <w:top w:w="0" w:type="dxa"/>
                        <w:left w:w="0" w:type="dxa"/>
                        <w:bottom w:w="0" w:type="dxa"/>
                        <w:right w:w="0" w:type="dxa"/>
                      </w:tblCellMar>
                    </w:tblPrEx>
                    <w:trPr>
                      <w:trHeight w:hRule="exact" w:val="297"/>
                    </w:trPr>
                    <w:tc>
                      <w:tcPr>
                        <w:tcW w:w="2411" w:type="dxa"/>
                        <w:tcMar>
                          <w:top w:w="0" w:type="dxa"/>
                          <w:left w:w="0" w:type="dxa"/>
                          <w:bottom w:w="0" w:type="dxa"/>
                          <w:right w:w="0" w:type="dxa"/>
                        </w:tcMar>
                      </w:tcPr>
                      <w:p w:rsidR="00000000" w:rsidRDefault="00FE0C42">
                        <w:r>
                          <w:rPr>
                            <w:rFonts w:ascii="Arial" w:eastAsia="Arial" w:hAnsi="Arial"/>
                            <w:color w:val="000000"/>
                            <w:sz w:val="14"/>
                          </w:rPr>
                          <w:t>(</w:t>
                        </w:r>
                        <w:proofErr w:type="spellStart"/>
                        <w:r>
                          <w:rPr>
                            <w:rFonts w:ascii="Arial" w:eastAsia="Arial" w:hAnsi="Arial"/>
                            <w:color w:val="000000"/>
                            <w:sz w:val="14"/>
                          </w:rPr>
                          <w:t>уполномоченное</w:t>
                        </w:r>
                        <w:proofErr w:type="spellEnd"/>
                        <w:r>
                          <w:rPr>
                            <w:rFonts w:ascii="Arial" w:eastAsia="Arial" w:hAnsi="Arial"/>
                            <w:color w:val="000000"/>
                            <w:sz w:val="14"/>
                          </w:rPr>
                          <w:t>)</w:t>
                        </w:r>
                      </w:p>
                    </w:tc>
                  </w:tr>
                </w:tbl>
                <w:p w:rsidR="00000000" w:rsidRDefault="00FE0C42"/>
              </w:tc>
              <w:tc>
                <w:tcPr>
                  <w:tcW w:w="1196"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1114"/>
                  </w:tblGrid>
                  <w:tr w:rsidR="00000000">
                    <w:tblPrEx>
                      <w:tblCellMar>
                        <w:top w:w="0" w:type="dxa"/>
                        <w:left w:w="0" w:type="dxa"/>
                        <w:bottom w:w="0" w:type="dxa"/>
                        <w:right w:w="0" w:type="dxa"/>
                      </w:tblCellMar>
                    </w:tblPrEx>
                    <w:trPr>
                      <w:trHeight w:hRule="exact" w:val="297"/>
                    </w:trPr>
                    <w:tc>
                      <w:tcPr>
                        <w:tcW w:w="1115" w:type="dxa"/>
                        <w:tcMar>
                          <w:top w:w="0" w:type="dxa"/>
                          <w:left w:w="0" w:type="dxa"/>
                          <w:bottom w:w="0" w:type="dxa"/>
                          <w:right w:w="0" w:type="dxa"/>
                        </w:tcMar>
                      </w:tcPr>
                      <w:p w:rsidR="00000000" w:rsidRDefault="00FE0C42">
                        <w:pPr>
                          <w:jc w:val="center"/>
                        </w:pPr>
                        <w:r>
                          <w:rPr>
                            <w:rFonts w:ascii="Arial" w:eastAsia="Arial" w:hAnsi="Arial"/>
                            <w:color w:val="000000"/>
                            <w:sz w:val="14"/>
                          </w:rPr>
                          <w:t>(</w:t>
                        </w:r>
                        <w:proofErr w:type="spellStart"/>
                        <w:r>
                          <w:rPr>
                            <w:rFonts w:ascii="Arial" w:eastAsia="Arial" w:hAnsi="Arial"/>
                            <w:color w:val="000000"/>
                            <w:sz w:val="14"/>
                          </w:rPr>
                          <w:t>должность</w:t>
                        </w:r>
                        <w:proofErr w:type="spellEnd"/>
                        <w:r>
                          <w:rPr>
                            <w:rFonts w:ascii="Arial" w:eastAsia="Arial" w:hAnsi="Arial"/>
                            <w:color w:val="000000"/>
                            <w:sz w:val="14"/>
                          </w:rPr>
                          <w:t>)</w:t>
                        </w:r>
                      </w:p>
                    </w:tc>
                  </w:tr>
                </w:tbl>
                <w:p w:rsidR="00000000" w:rsidRDefault="00FE0C42"/>
              </w:tc>
              <w:tc>
                <w:tcPr>
                  <w:tcW w:w="100" w:type="dxa"/>
                  <w:tcMar>
                    <w:top w:w="40" w:type="dxa"/>
                    <w:left w:w="40" w:type="dxa"/>
                    <w:bottom w:w="40" w:type="dxa"/>
                    <w:right w:w="40" w:type="dxa"/>
                  </w:tcMar>
                </w:tcPr>
                <w:p w:rsidR="00000000" w:rsidRDefault="00FE0C42"/>
              </w:tc>
              <w:tc>
                <w:tcPr>
                  <w:tcW w:w="2704"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2611"/>
                  </w:tblGrid>
                  <w:tr w:rsidR="00000000">
                    <w:tblPrEx>
                      <w:tblCellMar>
                        <w:top w:w="0" w:type="dxa"/>
                        <w:left w:w="0" w:type="dxa"/>
                        <w:bottom w:w="0" w:type="dxa"/>
                        <w:right w:w="0" w:type="dxa"/>
                      </w:tblCellMar>
                    </w:tblPrEx>
                    <w:trPr>
                      <w:trHeight w:hRule="exact" w:val="297"/>
                    </w:trPr>
                    <w:tc>
                      <w:tcPr>
                        <w:tcW w:w="2623" w:type="dxa"/>
                        <w:tcMar>
                          <w:top w:w="0" w:type="dxa"/>
                          <w:left w:w="0" w:type="dxa"/>
                          <w:bottom w:w="0" w:type="dxa"/>
                          <w:right w:w="0" w:type="dxa"/>
                        </w:tcMar>
                      </w:tcPr>
                      <w:p w:rsidR="00000000" w:rsidRDefault="00FE0C42">
                        <w:pPr>
                          <w:jc w:val="center"/>
                        </w:pPr>
                        <w:r>
                          <w:rPr>
                            <w:rFonts w:ascii="Arial" w:eastAsia="Arial" w:hAnsi="Arial"/>
                            <w:color w:val="000000"/>
                            <w:sz w:val="14"/>
                          </w:rPr>
                          <w:t>(</w:t>
                        </w:r>
                        <w:proofErr w:type="spellStart"/>
                        <w:r>
                          <w:rPr>
                            <w:rFonts w:ascii="Arial" w:eastAsia="Arial" w:hAnsi="Arial"/>
                            <w:color w:val="000000"/>
                            <w:sz w:val="14"/>
                          </w:rPr>
                          <w:t>подпись</w:t>
                        </w:r>
                        <w:proofErr w:type="spellEnd"/>
                        <w:r>
                          <w:rPr>
                            <w:rFonts w:ascii="Arial" w:eastAsia="Arial" w:hAnsi="Arial"/>
                            <w:color w:val="000000"/>
                            <w:sz w:val="14"/>
                          </w:rPr>
                          <w:t>)</w:t>
                        </w:r>
                      </w:p>
                    </w:tc>
                  </w:tr>
                </w:tbl>
                <w:p w:rsidR="00000000" w:rsidRDefault="00FE0C42"/>
              </w:tc>
              <w:tc>
                <w:tcPr>
                  <w:tcW w:w="100" w:type="dxa"/>
                  <w:tcMar>
                    <w:top w:w="40" w:type="dxa"/>
                    <w:left w:w="40" w:type="dxa"/>
                    <w:bottom w:w="40" w:type="dxa"/>
                    <w:right w:w="40" w:type="dxa"/>
                  </w:tcMar>
                </w:tcPr>
                <w:p w:rsidR="00000000" w:rsidRDefault="00FE0C42"/>
              </w:tc>
              <w:tc>
                <w:tcPr>
                  <w:tcW w:w="1952"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1865"/>
                  </w:tblGrid>
                  <w:tr w:rsidR="00000000">
                    <w:tblPrEx>
                      <w:tblCellMar>
                        <w:top w:w="0" w:type="dxa"/>
                        <w:left w:w="0" w:type="dxa"/>
                        <w:bottom w:w="0" w:type="dxa"/>
                        <w:right w:w="0" w:type="dxa"/>
                      </w:tblCellMar>
                    </w:tblPrEx>
                    <w:trPr>
                      <w:trHeight w:hRule="exact" w:val="297"/>
                    </w:trPr>
                    <w:tc>
                      <w:tcPr>
                        <w:tcW w:w="1871" w:type="dxa"/>
                        <w:tcMar>
                          <w:top w:w="0" w:type="dxa"/>
                          <w:left w:w="0" w:type="dxa"/>
                          <w:bottom w:w="0" w:type="dxa"/>
                          <w:right w:w="0" w:type="dxa"/>
                        </w:tcMar>
                      </w:tcPr>
                      <w:p w:rsidR="00000000" w:rsidRDefault="00FE0C42">
                        <w:pPr>
                          <w:jc w:val="center"/>
                        </w:pPr>
                        <w:r>
                          <w:rPr>
                            <w:rFonts w:ascii="Arial" w:eastAsia="Arial" w:hAnsi="Arial"/>
                            <w:color w:val="000000"/>
                            <w:sz w:val="14"/>
                          </w:rPr>
                          <w:t>(</w:t>
                        </w:r>
                        <w:proofErr w:type="spellStart"/>
                        <w:r>
                          <w:rPr>
                            <w:rFonts w:ascii="Arial" w:eastAsia="Arial" w:hAnsi="Arial"/>
                            <w:color w:val="000000"/>
                            <w:sz w:val="14"/>
                          </w:rPr>
                          <w:t>расшифровка</w:t>
                        </w:r>
                        <w:proofErr w:type="spellEnd"/>
                        <w:r>
                          <w:rPr>
                            <w:rFonts w:ascii="Arial" w:eastAsia="Arial" w:hAnsi="Arial"/>
                            <w:color w:val="000000"/>
                            <w:sz w:val="14"/>
                          </w:rPr>
                          <w:t xml:space="preserve"> </w:t>
                        </w:r>
                        <w:proofErr w:type="spellStart"/>
                        <w:r>
                          <w:rPr>
                            <w:rFonts w:ascii="Arial" w:eastAsia="Arial" w:hAnsi="Arial"/>
                            <w:color w:val="000000"/>
                            <w:sz w:val="14"/>
                          </w:rPr>
                          <w:t>подписи</w:t>
                        </w:r>
                        <w:proofErr w:type="spellEnd"/>
                        <w:r>
                          <w:rPr>
                            <w:rFonts w:ascii="Arial" w:eastAsia="Arial" w:hAnsi="Arial"/>
                            <w:color w:val="000000"/>
                            <w:sz w:val="14"/>
                          </w:rPr>
                          <w:t>)</w:t>
                        </w:r>
                      </w:p>
                    </w:tc>
                  </w:tr>
                </w:tbl>
                <w:p w:rsidR="00000000" w:rsidRDefault="00FE0C42"/>
              </w:tc>
              <w:tc>
                <w:tcPr>
                  <w:tcW w:w="592" w:type="dxa"/>
                  <w:tcMar>
                    <w:top w:w="40" w:type="dxa"/>
                    <w:left w:w="40" w:type="dxa"/>
                    <w:bottom w:w="40" w:type="dxa"/>
                    <w:right w:w="40" w:type="dxa"/>
                  </w:tcMar>
                </w:tcPr>
                <w:p w:rsidR="00000000" w:rsidRDefault="00FE0C42"/>
              </w:tc>
              <w:tc>
                <w:tcPr>
                  <w:tcW w:w="810" w:type="dxa"/>
                  <w:tcMar>
                    <w:top w:w="40" w:type="dxa"/>
                    <w:left w:w="40" w:type="dxa"/>
                    <w:bottom w:w="40" w:type="dxa"/>
                    <w:right w:w="40" w:type="dxa"/>
                  </w:tcMar>
                </w:tcPr>
                <w:p w:rsidR="00000000" w:rsidRDefault="00FE0C42"/>
              </w:tc>
            </w:tr>
            <w:tr w:rsidR="00801B67" w:rsidTr="00801B67">
              <w:tblPrEx>
                <w:tblCellMar>
                  <w:top w:w="0" w:type="dxa"/>
                  <w:left w:w="0" w:type="dxa"/>
                  <w:bottom w:w="0" w:type="dxa"/>
                  <w:right w:w="0" w:type="dxa"/>
                </w:tblCellMar>
              </w:tblPrEx>
              <w:trPr>
                <w:trHeight w:val="298"/>
              </w:trPr>
              <w:tc>
                <w:tcPr>
                  <w:tcW w:w="2492" w:type="dxa"/>
                  <w:tcMar>
                    <w:top w:w="40" w:type="dxa"/>
                    <w:left w:w="40" w:type="dxa"/>
                    <w:bottom w:w="40" w:type="dxa"/>
                    <w:right w:w="40" w:type="dxa"/>
                  </w:tcMar>
                  <w:vAlign w:val="center"/>
                </w:tcPr>
                <w:tbl>
                  <w:tblPr>
                    <w:tblW w:w="0" w:type="auto"/>
                    <w:tblCellMar>
                      <w:left w:w="0" w:type="dxa"/>
                      <w:right w:w="0" w:type="dxa"/>
                    </w:tblCellMar>
                    <w:tblLook w:val="0000"/>
                  </w:tblPr>
                  <w:tblGrid>
                    <w:gridCol w:w="2404"/>
                  </w:tblGrid>
                  <w:tr w:rsidR="00000000">
                    <w:tblPrEx>
                      <w:tblCellMar>
                        <w:top w:w="0" w:type="dxa"/>
                        <w:left w:w="0" w:type="dxa"/>
                        <w:bottom w:w="0" w:type="dxa"/>
                        <w:right w:w="0" w:type="dxa"/>
                      </w:tblCellMar>
                    </w:tblPrEx>
                    <w:trPr>
                      <w:trHeight w:hRule="exact" w:val="297"/>
                    </w:trPr>
                    <w:tc>
                      <w:tcPr>
                        <w:tcW w:w="2411" w:type="dxa"/>
                        <w:tcMar>
                          <w:top w:w="0" w:type="dxa"/>
                          <w:left w:w="0" w:type="dxa"/>
                          <w:bottom w:w="0" w:type="dxa"/>
                          <w:right w:w="0" w:type="dxa"/>
                        </w:tcMar>
                        <w:vAlign w:val="center"/>
                      </w:tcPr>
                      <w:p w:rsidR="00000000" w:rsidRDefault="00FE0C42">
                        <w:proofErr w:type="spellStart"/>
                        <w:r>
                          <w:rPr>
                            <w:rFonts w:ascii="Arial" w:eastAsia="Arial" w:hAnsi="Arial"/>
                            <w:color w:val="000000"/>
                            <w:sz w:val="16"/>
                          </w:rPr>
                          <w:t>Исполнитель</w:t>
                        </w:r>
                        <w:proofErr w:type="spellEnd"/>
                      </w:p>
                    </w:tc>
                  </w:tr>
                </w:tbl>
                <w:p w:rsidR="00000000" w:rsidRDefault="00FE0C42"/>
              </w:tc>
              <w:tc>
                <w:tcPr>
                  <w:tcW w:w="1196" w:type="dxa"/>
                  <w:tcMar>
                    <w:top w:w="40" w:type="dxa"/>
                    <w:left w:w="40" w:type="dxa"/>
                    <w:bottom w:w="40" w:type="dxa"/>
                    <w:right w:w="40" w:type="dxa"/>
                  </w:tcMar>
                  <w:vAlign w:val="center"/>
                </w:tcPr>
                <w:tbl>
                  <w:tblPr>
                    <w:tblW w:w="0" w:type="auto"/>
                    <w:tblCellMar>
                      <w:left w:w="0" w:type="dxa"/>
                      <w:right w:w="0" w:type="dxa"/>
                    </w:tblCellMar>
                    <w:tblLook w:val="0000"/>
                  </w:tblPr>
                  <w:tblGrid>
                    <w:gridCol w:w="1114"/>
                  </w:tblGrid>
                  <w:tr w:rsidR="00000000">
                    <w:tblPrEx>
                      <w:tblCellMar>
                        <w:top w:w="0" w:type="dxa"/>
                        <w:left w:w="0" w:type="dxa"/>
                        <w:bottom w:w="0" w:type="dxa"/>
                        <w:right w:w="0" w:type="dxa"/>
                      </w:tblCellMar>
                    </w:tblPrEx>
                    <w:trPr>
                      <w:trHeight w:hRule="exact" w:val="297"/>
                    </w:trPr>
                    <w:tc>
                      <w:tcPr>
                        <w:tcW w:w="1115" w:type="dxa"/>
                        <w:tcMar>
                          <w:top w:w="0" w:type="dxa"/>
                          <w:left w:w="0" w:type="dxa"/>
                          <w:bottom w:w="0" w:type="dxa"/>
                          <w:right w:w="0" w:type="dxa"/>
                        </w:tcMar>
                        <w:vAlign w:val="center"/>
                      </w:tcPr>
                      <w:p w:rsidR="00000000" w:rsidRDefault="00FE0C42">
                        <w:pPr>
                          <w:jc w:val="center"/>
                        </w:pPr>
                        <w:proofErr w:type="spellStart"/>
                        <w:r>
                          <w:rPr>
                            <w:rFonts w:ascii="Arial" w:eastAsia="Arial" w:hAnsi="Arial"/>
                            <w:color w:val="000000"/>
                            <w:sz w:val="14"/>
                          </w:rPr>
                          <w:t>Исполнитель</w:t>
                        </w:r>
                        <w:proofErr w:type="spellEnd"/>
                      </w:p>
                    </w:tc>
                  </w:tr>
                </w:tbl>
                <w:p w:rsidR="00000000" w:rsidRDefault="00FE0C42"/>
              </w:tc>
              <w:tc>
                <w:tcPr>
                  <w:tcW w:w="100" w:type="dxa"/>
                  <w:tcMar>
                    <w:top w:w="40" w:type="dxa"/>
                    <w:left w:w="40" w:type="dxa"/>
                    <w:bottom w:w="40" w:type="dxa"/>
                    <w:right w:w="40" w:type="dxa"/>
                  </w:tcMar>
                </w:tcPr>
                <w:p w:rsidR="00000000" w:rsidRDefault="00FE0C42"/>
              </w:tc>
              <w:tc>
                <w:tcPr>
                  <w:tcW w:w="2704" w:type="dxa"/>
                  <w:tcMar>
                    <w:top w:w="40" w:type="dxa"/>
                    <w:left w:w="40" w:type="dxa"/>
                    <w:bottom w:w="40" w:type="dxa"/>
                    <w:right w:w="40" w:type="dxa"/>
                  </w:tcMar>
                </w:tcPr>
                <w:p w:rsidR="00000000" w:rsidRDefault="00FE0C42"/>
              </w:tc>
              <w:tc>
                <w:tcPr>
                  <w:tcW w:w="100" w:type="dxa"/>
                  <w:tcMar>
                    <w:top w:w="40" w:type="dxa"/>
                    <w:left w:w="40" w:type="dxa"/>
                    <w:bottom w:w="40" w:type="dxa"/>
                    <w:right w:w="40" w:type="dxa"/>
                  </w:tcMar>
                </w:tcPr>
                <w:p w:rsidR="00000000" w:rsidRDefault="00FE0C42"/>
              </w:tc>
              <w:tc>
                <w:tcPr>
                  <w:tcW w:w="1952" w:type="dxa"/>
                  <w:tcMar>
                    <w:top w:w="40" w:type="dxa"/>
                    <w:left w:w="40" w:type="dxa"/>
                    <w:bottom w:w="40" w:type="dxa"/>
                    <w:right w:w="40" w:type="dxa"/>
                  </w:tcMar>
                  <w:vAlign w:val="center"/>
                </w:tcPr>
                <w:p w:rsidR="00000000" w:rsidRDefault="00FE0C42"/>
              </w:tc>
              <w:tc>
                <w:tcPr>
                  <w:tcW w:w="1402" w:type="dxa"/>
                  <w:gridSpan w:val="2"/>
                  <w:tcMar>
                    <w:top w:w="40" w:type="dxa"/>
                    <w:left w:w="40" w:type="dxa"/>
                    <w:bottom w:w="40" w:type="dxa"/>
                    <w:right w:w="40" w:type="dxa"/>
                  </w:tcMar>
                  <w:vAlign w:val="center"/>
                </w:tcPr>
                <w:p w:rsidR="00000000" w:rsidRDefault="00FE0C42"/>
              </w:tc>
            </w:tr>
            <w:tr w:rsidR="00801B67" w:rsidTr="00801B67">
              <w:tblPrEx>
                <w:tblCellMar>
                  <w:top w:w="0" w:type="dxa"/>
                  <w:left w:w="0" w:type="dxa"/>
                  <w:bottom w:w="0" w:type="dxa"/>
                  <w:right w:w="0" w:type="dxa"/>
                </w:tblCellMar>
              </w:tblPrEx>
              <w:trPr>
                <w:trHeight w:val="298"/>
              </w:trPr>
              <w:tc>
                <w:tcPr>
                  <w:tcW w:w="2492" w:type="dxa"/>
                  <w:tcMar>
                    <w:top w:w="40" w:type="dxa"/>
                    <w:left w:w="40" w:type="dxa"/>
                    <w:bottom w:w="40" w:type="dxa"/>
                    <w:right w:w="40" w:type="dxa"/>
                  </w:tcMar>
                </w:tcPr>
                <w:p w:rsidR="00000000" w:rsidRDefault="00FE0C42"/>
              </w:tc>
              <w:tc>
                <w:tcPr>
                  <w:tcW w:w="1196"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1114"/>
                  </w:tblGrid>
                  <w:tr w:rsidR="00000000">
                    <w:tblPrEx>
                      <w:tblCellMar>
                        <w:top w:w="0" w:type="dxa"/>
                        <w:left w:w="0" w:type="dxa"/>
                        <w:bottom w:w="0" w:type="dxa"/>
                        <w:right w:w="0" w:type="dxa"/>
                      </w:tblCellMar>
                    </w:tblPrEx>
                    <w:trPr>
                      <w:trHeight w:hRule="exact" w:val="297"/>
                    </w:trPr>
                    <w:tc>
                      <w:tcPr>
                        <w:tcW w:w="1115" w:type="dxa"/>
                        <w:tcMar>
                          <w:top w:w="0" w:type="dxa"/>
                          <w:left w:w="0" w:type="dxa"/>
                          <w:bottom w:w="0" w:type="dxa"/>
                          <w:right w:w="0" w:type="dxa"/>
                        </w:tcMar>
                      </w:tcPr>
                      <w:p w:rsidR="00000000" w:rsidRDefault="00FE0C42">
                        <w:pPr>
                          <w:jc w:val="center"/>
                        </w:pPr>
                        <w:r>
                          <w:rPr>
                            <w:rFonts w:ascii="Arial" w:eastAsia="Arial" w:hAnsi="Arial"/>
                            <w:color w:val="000000"/>
                            <w:sz w:val="14"/>
                          </w:rPr>
                          <w:t>(</w:t>
                        </w:r>
                        <w:proofErr w:type="spellStart"/>
                        <w:r>
                          <w:rPr>
                            <w:rFonts w:ascii="Arial" w:eastAsia="Arial" w:hAnsi="Arial"/>
                            <w:color w:val="000000"/>
                            <w:sz w:val="14"/>
                          </w:rPr>
                          <w:t>должность</w:t>
                        </w:r>
                        <w:proofErr w:type="spellEnd"/>
                        <w:r>
                          <w:rPr>
                            <w:rFonts w:ascii="Arial" w:eastAsia="Arial" w:hAnsi="Arial"/>
                            <w:color w:val="000000"/>
                            <w:sz w:val="14"/>
                          </w:rPr>
                          <w:t>)</w:t>
                        </w:r>
                      </w:p>
                    </w:tc>
                  </w:tr>
                </w:tbl>
                <w:p w:rsidR="00000000" w:rsidRDefault="00FE0C42"/>
              </w:tc>
              <w:tc>
                <w:tcPr>
                  <w:tcW w:w="100" w:type="dxa"/>
                  <w:tcMar>
                    <w:top w:w="40" w:type="dxa"/>
                    <w:left w:w="40" w:type="dxa"/>
                    <w:bottom w:w="40" w:type="dxa"/>
                    <w:right w:w="40" w:type="dxa"/>
                  </w:tcMar>
                </w:tcPr>
                <w:p w:rsidR="00000000" w:rsidRDefault="00FE0C42"/>
              </w:tc>
              <w:tc>
                <w:tcPr>
                  <w:tcW w:w="2704"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2611"/>
                  </w:tblGrid>
                  <w:tr w:rsidR="00000000">
                    <w:tblPrEx>
                      <w:tblCellMar>
                        <w:top w:w="0" w:type="dxa"/>
                        <w:left w:w="0" w:type="dxa"/>
                        <w:bottom w:w="0" w:type="dxa"/>
                        <w:right w:w="0" w:type="dxa"/>
                      </w:tblCellMar>
                    </w:tblPrEx>
                    <w:trPr>
                      <w:trHeight w:hRule="exact" w:val="297"/>
                    </w:trPr>
                    <w:tc>
                      <w:tcPr>
                        <w:tcW w:w="2623" w:type="dxa"/>
                        <w:tcMar>
                          <w:top w:w="0" w:type="dxa"/>
                          <w:left w:w="0" w:type="dxa"/>
                          <w:bottom w:w="0" w:type="dxa"/>
                          <w:right w:w="0" w:type="dxa"/>
                        </w:tcMar>
                      </w:tcPr>
                      <w:p w:rsidR="00000000" w:rsidRDefault="00FE0C42">
                        <w:pPr>
                          <w:jc w:val="center"/>
                        </w:pPr>
                        <w:r>
                          <w:rPr>
                            <w:rFonts w:ascii="Arial" w:eastAsia="Arial" w:hAnsi="Arial"/>
                            <w:color w:val="000000"/>
                            <w:sz w:val="14"/>
                          </w:rPr>
                          <w:t>(</w:t>
                        </w:r>
                        <w:proofErr w:type="spellStart"/>
                        <w:r>
                          <w:rPr>
                            <w:rFonts w:ascii="Arial" w:eastAsia="Arial" w:hAnsi="Arial"/>
                            <w:color w:val="000000"/>
                            <w:sz w:val="14"/>
                          </w:rPr>
                          <w:t>по</w:t>
                        </w:r>
                        <w:r>
                          <w:rPr>
                            <w:rFonts w:ascii="Arial" w:eastAsia="Arial" w:hAnsi="Arial"/>
                            <w:color w:val="000000"/>
                            <w:sz w:val="14"/>
                          </w:rPr>
                          <w:t>дпись</w:t>
                        </w:r>
                        <w:proofErr w:type="spellEnd"/>
                        <w:r>
                          <w:rPr>
                            <w:rFonts w:ascii="Arial" w:eastAsia="Arial" w:hAnsi="Arial"/>
                            <w:color w:val="000000"/>
                            <w:sz w:val="14"/>
                          </w:rPr>
                          <w:t>)</w:t>
                        </w:r>
                      </w:p>
                    </w:tc>
                  </w:tr>
                </w:tbl>
                <w:p w:rsidR="00000000" w:rsidRDefault="00FE0C42"/>
              </w:tc>
              <w:tc>
                <w:tcPr>
                  <w:tcW w:w="100" w:type="dxa"/>
                  <w:tcMar>
                    <w:top w:w="40" w:type="dxa"/>
                    <w:left w:w="40" w:type="dxa"/>
                    <w:bottom w:w="40" w:type="dxa"/>
                    <w:right w:w="40" w:type="dxa"/>
                  </w:tcMar>
                </w:tcPr>
                <w:p w:rsidR="00000000" w:rsidRDefault="00FE0C42"/>
              </w:tc>
              <w:tc>
                <w:tcPr>
                  <w:tcW w:w="1952" w:type="dxa"/>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1865"/>
                  </w:tblGrid>
                  <w:tr w:rsidR="00000000">
                    <w:tblPrEx>
                      <w:tblCellMar>
                        <w:top w:w="0" w:type="dxa"/>
                        <w:left w:w="0" w:type="dxa"/>
                        <w:bottom w:w="0" w:type="dxa"/>
                        <w:right w:w="0" w:type="dxa"/>
                      </w:tblCellMar>
                    </w:tblPrEx>
                    <w:trPr>
                      <w:trHeight w:hRule="exact" w:val="297"/>
                    </w:trPr>
                    <w:tc>
                      <w:tcPr>
                        <w:tcW w:w="1871" w:type="dxa"/>
                        <w:tcMar>
                          <w:top w:w="0" w:type="dxa"/>
                          <w:left w:w="0" w:type="dxa"/>
                          <w:bottom w:w="0" w:type="dxa"/>
                          <w:right w:w="0" w:type="dxa"/>
                        </w:tcMar>
                      </w:tcPr>
                      <w:p w:rsidR="00000000" w:rsidRDefault="00FE0C42">
                        <w:pPr>
                          <w:jc w:val="center"/>
                        </w:pPr>
                        <w:r>
                          <w:rPr>
                            <w:rFonts w:ascii="Arial" w:eastAsia="Arial" w:hAnsi="Arial"/>
                            <w:color w:val="000000"/>
                            <w:sz w:val="14"/>
                          </w:rPr>
                          <w:t>(</w:t>
                        </w:r>
                        <w:proofErr w:type="spellStart"/>
                        <w:r>
                          <w:rPr>
                            <w:rFonts w:ascii="Arial" w:eastAsia="Arial" w:hAnsi="Arial"/>
                            <w:color w:val="000000"/>
                            <w:sz w:val="14"/>
                          </w:rPr>
                          <w:t>расшифровка</w:t>
                        </w:r>
                        <w:proofErr w:type="spellEnd"/>
                        <w:r>
                          <w:rPr>
                            <w:rFonts w:ascii="Arial" w:eastAsia="Arial" w:hAnsi="Arial"/>
                            <w:color w:val="000000"/>
                            <w:sz w:val="14"/>
                          </w:rPr>
                          <w:t xml:space="preserve"> </w:t>
                        </w:r>
                        <w:proofErr w:type="spellStart"/>
                        <w:r>
                          <w:rPr>
                            <w:rFonts w:ascii="Arial" w:eastAsia="Arial" w:hAnsi="Arial"/>
                            <w:color w:val="000000"/>
                            <w:sz w:val="14"/>
                          </w:rPr>
                          <w:t>подписи</w:t>
                        </w:r>
                        <w:proofErr w:type="spellEnd"/>
                        <w:r>
                          <w:rPr>
                            <w:rFonts w:ascii="Arial" w:eastAsia="Arial" w:hAnsi="Arial"/>
                            <w:color w:val="000000"/>
                            <w:sz w:val="14"/>
                          </w:rPr>
                          <w:t>)</w:t>
                        </w:r>
                      </w:p>
                    </w:tc>
                  </w:tr>
                </w:tbl>
                <w:p w:rsidR="00000000" w:rsidRDefault="00FE0C42"/>
              </w:tc>
              <w:tc>
                <w:tcPr>
                  <w:tcW w:w="1402" w:type="dxa"/>
                  <w:gridSpan w:val="2"/>
                  <w:tcBorders>
                    <w:top w:val="single" w:sz="8" w:space="0" w:color="000000"/>
                  </w:tcBorders>
                  <w:tcMar>
                    <w:top w:w="40" w:type="dxa"/>
                    <w:left w:w="40" w:type="dxa"/>
                    <w:bottom w:w="40" w:type="dxa"/>
                    <w:right w:w="40" w:type="dxa"/>
                  </w:tcMar>
                </w:tcPr>
                <w:tbl>
                  <w:tblPr>
                    <w:tblW w:w="0" w:type="auto"/>
                    <w:tblCellMar>
                      <w:left w:w="0" w:type="dxa"/>
                      <w:right w:w="0" w:type="dxa"/>
                    </w:tblCellMar>
                    <w:tblLook w:val="0000"/>
                  </w:tblPr>
                  <w:tblGrid>
                    <w:gridCol w:w="1316"/>
                  </w:tblGrid>
                  <w:tr w:rsidR="00000000">
                    <w:tblPrEx>
                      <w:tblCellMar>
                        <w:top w:w="0" w:type="dxa"/>
                        <w:left w:w="0" w:type="dxa"/>
                        <w:bottom w:w="0" w:type="dxa"/>
                        <w:right w:w="0" w:type="dxa"/>
                      </w:tblCellMar>
                    </w:tblPrEx>
                    <w:trPr>
                      <w:trHeight w:hRule="exact" w:val="297"/>
                    </w:trPr>
                    <w:tc>
                      <w:tcPr>
                        <w:tcW w:w="1321" w:type="dxa"/>
                        <w:tcMar>
                          <w:top w:w="0" w:type="dxa"/>
                          <w:left w:w="0" w:type="dxa"/>
                          <w:bottom w:w="0" w:type="dxa"/>
                          <w:right w:w="0" w:type="dxa"/>
                        </w:tcMar>
                      </w:tcPr>
                      <w:p w:rsidR="00000000" w:rsidRDefault="00FE0C42">
                        <w:pPr>
                          <w:jc w:val="center"/>
                        </w:pPr>
                        <w:r>
                          <w:rPr>
                            <w:rFonts w:ascii="Arial" w:eastAsia="Arial" w:hAnsi="Arial"/>
                            <w:color w:val="000000"/>
                            <w:sz w:val="14"/>
                          </w:rPr>
                          <w:t>(</w:t>
                        </w:r>
                        <w:proofErr w:type="spellStart"/>
                        <w:r>
                          <w:rPr>
                            <w:rFonts w:ascii="Arial" w:eastAsia="Arial" w:hAnsi="Arial"/>
                            <w:color w:val="000000"/>
                            <w:sz w:val="14"/>
                          </w:rPr>
                          <w:t>телефон</w:t>
                        </w:r>
                        <w:proofErr w:type="spellEnd"/>
                        <w:r>
                          <w:rPr>
                            <w:rFonts w:ascii="Arial" w:eastAsia="Arial" w:hAnsi="Arial"/>
                            <w:color w:val="000000"/>
                            <w:sz w:val="14"/>
                          </w:rPr>
                          <w:t>, e-mail)</w:t>
                        </w:r>
                      </w:p>
                    </w:tc>
                  </w:tr>
                </w:tbl>
                <w:p w:rsidR="00000000" w:rsidRDefault="00FE0C42"/>
              </w:tc>
            </w:tr>
            <w:tr w:rsidR="00000000">
              <w:tblPrEx>
                <w:tblCellMar>
                  <w:top w:w="0" w:type="dxa"/>
                  <w:left w:w="0" w:type="dxa"/>
                  <w:bottom w:w="0" w:type="dxa"/>
                  <w:right w:w="0" w:type="dxa"/>
                </w:tblCellMar>
              </w:tblPrEx>
              <w:trPr>
                <w:trHeight w:val="170"/>
              </w:trPr>
              <w:tc>
                <w:tcPr>
                  <w:tcW w:w="2492" w:type="dxa"/>
                  <w:tcMar>
                    <w:top w:w="40" w:type="dxa"/>
                    <w:left w:w="40" w:type="dxa"/>
                    <w:bottom w:w="40" w:type="dxa"/>
                    <w:right w:w="40" w:type="dxa"/>
                  </w:tcMar>
                  <w:vAlign w:val="bottom"/>
                </w:tcPr>
                <w:tbl>
                  <w:tblPr>
                    <w:tblW w:w="0" w:type="auto"/>
                    <w:tblCellMar>
                      <w:left w:w="0" w:type="dxa"/>
                      <w:right w:w="0" w:type="dxa"/>
                    </w:tblCellMar>
                    <w:tblLook w:val="0000"/>
                  </w:tblPr>
                  <w:tblGrid>
                    <w:gridCol w:w="2404"/>
                  </w:tblGrid>
                  <w:tr w:rsidR="00000000">
                    <w:tblPrEx>
                      <w:tblCellMar>
                        <w:top w:w="0" w:type="dxa"/>
                        <w:left w:w="0" w:type="dxa"/>
                        <w:bottom w:w="0" w:type="dxa"/>
                        <w:right w:w="0" w:type="dxa"/>
                      </w:tblCellMar>
                    </w:tblPrEx>
                    <w:trPr>
                      <w:trHeight w:hRule="exact" w:val="169"/>
                    </w:trPr>
                    <w:tc>
                      <w:tcPr>
                        <w:tcW w:w="2411" w:type="dxa"/>
                        <w:tcMar>
                          <w:top w:w="0" w:type="dxa"/>
                          <w:left w:w="0" w:type="dxa"/>
                          <w:bottom w:w="0" w:type="dxa"/>
                          <w:right w:w="0" w:type="dxa"/>
                        </w:tcMar>
                        <w:vAlign w:val="bottom"/>
                      </w:tcPr>
                      <w:p w:rsidR="00000000" w:rsidRDefault="00FE0C42">
                        <w:r>
                          <w:rPr>
                            <w:rFonts w:ascii="Arial" w:eastAsia="Arial" w:hAnsi="Arial"/>
                            <w:color w:val="000000"/>
                            <w:sz w:val="16"/>
                          </w:rPr>
                          <w:t>"____" ____________ 20__  г.</w:t>
                        </w:r>
                      </w:p>
                    </w:tc>
                  </w:tr>
                </w:tbl>
                <w:p w:rsidR="00000000" w:rsidRDefault="00FE0C42"/>
              </w:tc>
              <w:tc>
                <w:tcPr>
                  <w:tcW w:w="1196" w:type="dxa"/>
                  <w:tcMar>
                    <w:top w:w="40" w:type="dxa"/>
                    <w:left w:w="40" w:type="dxa"/>
                    <w:bottom w:w="40" w:type="dxa"/>
                    <w:right w:w="40" w:type="dxa"/>
                  </w:tcMar>
                </w:tcPr>
                <w:p w:rsidR="00000000" w:rsidRDefault="00FE0C42"/>
              </w:tc>
              <w:tc>
                <w:tcPr>
                  <w:tcW w:w="100" w:type="dxa"/>
                  <w:tcMar>
                    <w:top w:w="40" w:type="dxa"/>
                    <w:left w:w="40" w:type="dxa"/>
                    <w:bottom w:w="40" w:type="dxa"/>
                    <w:right w:w="40" w:type="dxa"/>
                  </w:tcMar>
                </w:tcPr>
                <w:p w:rsidR="00000000" w:rsidRDefault="00FE0C42"/>
              </w:tc>
              <w:tc>
                <w:tcPr>
                  <w:tcW w:w="2704" w:type="dxa"/>
                  <w:tcMar>
                    <w:top w:w="40" w:type="dxa"/>
                    <w:left w:w="40" w:type="dxa"/>
                    <w:bottom w:w="40" w:type="dxa"/>
                    <w:right w:w="40" w:type="dxa"/>
                  </w:tcMar>
                </w:tcPr>
                <w:p w:rsidR="00000000" w:rsidRDefault="00FE0C42"/>
              </w:tc>
              <w:tc>
                <w:tcPr>
                  <w:tcW w:w="100" w:type="dxa"/>
                  <w:tcMar>
                    <w:top w:w="40" w:type="dxa"/>
                    <w:left w:w="40" w:type="dxa"/>
                    <w:bottom w:w="40" w:type="dxa"/>
                    <w:right w:w="40" w:type="dxa"/>
                  </w:tcMar>
                </w:tcPr>
                <w:p w:rsidR="00000000" w:rsidRDefault="00FE0C42"/>
              </w:tc>
              <w:tc>
                <w:tcPr>
                  <w:tcW w:w="1952" w:type="dxa"/>
                  <w:tcMar>
                    <w:top w:w="40" w:type="dxa"/>
                    <w:left w:w="40" w:type="dxa"/>
                    <w:bottom w:w="40" w:type="dxa"/>
                    <w:right w:w="40" w:type="dxa"/>
                  </w:tcMar>
                </w:tcPr>
                <w:p w:rsidR="00000000" w:rsidRDefault="00FE0C42"/>
              </w:tc>
              <w:tc>
                <w:tcPr>
                  <w:tcW w:w="592" w:type="dxa"/>
                  <w:tcMar>
                    <w:top w:w="40" w:type="dxa"/>
                    <w:left w:w="40" w:type="dxa"/>
                    <w:bottom w:w="40" w:type="dxa"/>
                    <w:right w:w="40" w:type="dxa"/>
                  </w:tcMar>
                </w:tcPr>
                <w:p w:rsidR="00000000" w:rsidRDefault="00FE0C42"/>
              </w:tc>
              <w:tc>
                <w:tcPr>
                  <w:tcW w:w="810" w:type="dxa"/>
                  <w:tcMar>
                    <w:top w:w="40" w:type="dxa"/>
                    <w:left w:w="40" w:type="dxa"/>
                    <w:bottom w:w="40" w:type="dxa"/>
                    <w:right w:w="40" w:type="dxa"/>
                  </w:tcMar>
                </w:tcPr>
                <w:p w:rsidR="00000000" w:rsidRDefault="00FE0C42"/>
              </w:tc>
            </w:tr>
          </w:tbl>
          <w:p w:rsidR="00000000" w:rsidRDefault="00FE0C42"/>
        </w:tc>
        <w:tc>
          <w:tcPr>
            <w:tcW w:w="72" w:type="dxa"/>
          </w:tcPr>
          <w:p w:rsidR="00000000" w:rsidRDefault="00FE0C42">
            <w:pPr>
              <w:pStyle w:val="EmptyLayoutCell"/>
            </w:pPr>
          </w:p>
        </w:tc>
      </w:tr>
      <w:tr w:rsidR="00000000">
        <w:tblPrEx>
          <w:tblCellMar>
            <w:top w:w="0" w:type="dxa"/>
            <w:left w:w="0" w:type="dxa"/>
            <w:bottom w:w="0" w:type="dxa"/>
            <w:right w:w="0" w:type="dxa"/>
          </w:tblCellMar>
        </w:tblPrEx>
        <w:trPr>
          <w:trHeight w:val="199"/>
        </w:trPr>
        <w:tc>
          <w:tcPr>
            <w:tcW w:w="9946" w:type="dxa"/>
          </w:tcPr>
          <w:p w:rsidR="00000000" w:rsidRDefault="00FE0C42">
            <w:pPr>
              <w:pStyle w:val="EmptyLayoutCell"/>
            </w:pPr>
          </w:p>
        </w:tc>
        <w:tc>
          <w:tcPr>
            <w:tcW w:w="72" w:type="dxa"/>
          </w:tcPr>
          <w:p w:rsidR="00000000" w:rsidRDefault="00FE0C42">
            <w:pPr>
              <w:pStyle w:val="EmptyLayoutCell"/>
            </w:pPr>
          </w:p>
        </w:tc>
      </w:tr>
    </w:tbl>
    <w:p w:rsidR="00FE0C42" w:rsidRDefault="00FE0C42"/>
    <w:sectPr w:rsidR="00FE0C42" w:rsidSect="00CE1BDB">
      <w:headerReference w:type="default" r:id="rId6"/>
      <w:footerReference w:type="default" r:id="rId7"/>
      <w:pgSz w:w="11911" w:h="16832"/>
      <w:pgMar w:top="284" w:right="510" w:bottom="340" w:left="85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C42" w:rsidRDefault="00FE0C42" w:rsidP="0012758F">
      <w:r>
        <w:separator/>
      </w:r>
    </w:p>
  </w:endnote>
  <w:endnote w:type="continuationSeparator" w:id="0">
    <w:p w:rsidR="00FE0C42" w:rsidRDefault="00FE0C42" w:rsidP="00127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C42" w:rsidRDefault="00FE0C42" w:rsidP="0012758F">
      <w:r>
        <w:separator/>
      </w:r>
    </w:p>
  </w:footnote>
  <w:footnote w:type="continuationSeparator" w:id="0">
    <w:p w:rsidR="00FE0C42" w:rsidRDefault="00FE0C42" w:rsidP="00127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1B67"/>
    <w:rsid w:val="00801B67"/>
    <w:rsid w:val="00CE1BDB"/>
    <w:rsid w:val="00FE0C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LayoutCell">
    <w:name w:val="EmptyLayoutCell"/>
    <w:basedOn w:val="a"/>
    <w:rPr>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8118</Words>
  <Characters>46279</Characters>
  <Application>Microsoft Office Word</Application>
  <DocSecurity>0</DocSecurity>
  <Lines>385</Lines>
  <Paragraphs>108</Paragraphs>
  <ScaleCrop>false</ScaleCrop>
  <Company/>
  <LinksUpToDate>false</LinksUpToDate>
  <CharactersWithSpaces>54289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SQLSRV1Основной_бланк_формы_760__форма_760__МНЦП_32044_г__Бор_722d6939fc17431a94e3529a10b21b4f</dc:title>
  <dc:creator>Семизарова Светлана Николаевна Финтех ©</dc:creator>
  <cp:lastModifiedBy>User</cp:lastModifiedBy>
  <cp:revision>3</cp:revision>
  <dcterms:created xsi:type="dcterms:W3CDTF">2019-04-02T11:01:00Z</dcterms:created>
  <dcterms:modified xsi:type="dcterms:W3CDTF">2019-04-02T11:04:00Z</dcterms:modified>
</cp:coreProperties>
</file>