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FC" w:rsidRDefault="00EE77FC">
      <w:pPr>
        <w:pStyle w:val="ConsPlusTitlePage"/>
      </w:pPr>
      <w:r>
        <w:t xml:space="preserve">Документ предоставлен </w:t>
      </w:r>
      <w:hyperlink r:id="rId4" w:history="1">
        <w:r>
          <w:rPr>
            <w:color w:val="0000FF"/>
          </w:rPr>
          <w:t>КонсультантПлюс</w:t>
        </w:r>
      </w:hyperlink>
      <w:r>
        <w:br/>
      </w:r>
    </w:p>
    <w:p w:rsidR="00EE77FC" w:rsidRDefault="00EE77FC">
      <w:pPr>
        <w:pStyle w:val="ConsPlusNormal"/>
        <w:ind w:firstLine="540"/>
        <w:jc w:val="both"/>
      </w:pPr>
    </w:p>
    <w:p w:rsidR="00EE77FC" w:rsidRDefault="00EE77FC">
      <w:pPr>
        <w:pStyle w:val="ConsPlusNormal"/>
        <w:jc w:val="right"/>
      </w:pPr>
      <w:r>
        <w:t>"Советник в сфере образования", 2016, N 2</w:t>
      </w:r>
    </w:p>
    <w:p w:rsidR="00EE77FC" w:rsidRDefault="00EE77FC">
      <w:pPr>
        <w:pStyle w:val="ConsPlusNormal"/>
        <w:ind w:firstLine="540"/>
        <w:jc w:val="both"/>
      </w:pPr>
    </w:p>
    <w:p w:rsidR="00EE77FC" w:rsidRDefault="00EE77FC">
      <w:pPr>
        <w:pStyle w:val="ConsPlusTitle"/>
        <w:jc w:val="center"/>
      </w:pPr>
      <w:r>
        <w:t>ОТЧЕТ О ДВИЖЕНИИ ДЕНЕЖНЫХ СРЕДСТВ</w:t>
      </w:r>
    </w:p>
    <w:p w:rsidR="00EE77FC" w:rsidRDefault="00EE77FC">
      <w:pPr>
        <w:pStyle w:val="ConsPlusNormal"/>
        <w:ind w:firstLine="540"/>
        <w:jc w:val="both"/>
      </w:pPr>
    </w:p>
    <w:p w:rsidR="00EE77FC" w:rsidRDefault="00EE77FC">
      <w:pPr>
        <w:pStyle w:val="ConsPlusNormal"/>
        <w:ind w:firstLine="540"/>
        <w:jc w:val="both"/>
      </w:pPr>
      <w:hyperlink r:id="rId5" w:history="1">
        <w:r>
          <w:rPr>
            <w:color w:val="0000FF"/>
          </w:rPr>
          <w:t>Приказом</w:t>
        </w:r>
      </w:hyperlink>
      <w:r>
        <w:t xml:space="preserve"> Минфина России от 17.12.2015 N 199н </w:t>
      </w:r>
      <w:hyperlink w:anchor="P7" w:history="1">
        <w:r>
          <w:rPr>
            <w:color w:val="0000FF"/>
          </w:rPr>
          <w:t>&lt;1&gt;</w:t>
        </w:r>
      </w:hyperlink>
      <w:r>
        <w:t xml:space="preserve"> (далее - Приказ N 199н) внесены изменения в </w:t>
      </w:r>
      <w:hyperlink r:id="rId6" w:history="1">
        <w:r>
          <w:rPr>
            <w:color w:val="0000FF"/>
          </w:rPr>
          <w:t>Инструкцию</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Минфина России от 25.03.2011 N 33н (далее - Инструкция N 33н). Таким образом, при составлении отчетности за I квартал 2016 г. должна применяться новая редакция </w:t>
      </w:r>
      <w:hyperlink r:id="rId7" w:history="1">
        <w:r>
          <w:rPr>
            <w:color w:val="0000FF"/>
          </w:rPr>
          <w:t>Инструкции</w:t>
        </w:r>
      </w:hyperlink>
      <w:r>
        <w:t xml:space="preserve"> N 33н.</w:t>
      </w:r>
    </w:p>
    <w:p w:rsidR="00EE77FC" w:rsidRDefault="00EE77FC">
      <w:pPr>
        <w:pStyle w:val="ConsPlusNormal"/>
        <w:ind w:firstLine="540"/>
        <w:jc w:val="both"/>
      </w:pPr>
      <w:r>
        <w:t>--------------------------------</w:t>
      </w:r>
    </w:p>
    <w:p w:rsidR="00EE77FC" w:rsidRDefault="00EE77FC">
      <w:pPr>
        <w:pStyle w:val="ConsPlusNormal"/>
        <w:ind w:firstLine="540"/>
        <w:jc w:val="both"/>
      </w:pPr>
      <w:bookmarkStart w:id="0" w:name="P7"/>
      <w:bookmarkEnd w:id="0"/>
      <w:r>
        <w:t>&lt;1&gt; Зарегистрирован в Минюсте России 28 января 2016 г. за N 40889.</w:t>
      </w:r>
    </w:p>
    <w:p w:rsidR="00EE77FC" w:rsidRDefault="00EE77FC">
      <w:pPr>
        <w:pStyle w:val="ConsPlusNormal"/>
        <w:ind w:firstLine="540"/>
        <w:jc w:val="both"/>
      </w:pPr>
    </w:p>
    <w:p w:rsidR="00EE77FC" w:rsidRDefault="00EE77FC">
      <w:pPr>
        <w:pStyle w:val="ConsPlusNormal"/>
        <w:jc w:val="center"/>
      </w:pPr>
      <w:r>
        <w:t>Общие положения</w:t>
      </w:r>
    </w:p>
    <w:p w:rsidR="00EE77FC" w:rsidRDefault="00EE77FC">
      <w:pPr>
        <w:pStyle w:val="ConsPlusNormal"/>
        <w:ind w:firstLine="540"/>
        <w:jc w:val="both"/>
      </w:pPr>
    </w:p>
    <w:p w:rsidR="00EE77FC" w:rsidRDefault="00EE77FC">
      <w:pPr>
        <w:pStyle w:val="ConsPlusNormal"/>
        <w:ind w:firstLine="540"/>
        <w:jc w:val="both"/>
      </w:pPr>
      <w:hyperlink r:id="rId8" w:history="1">
        <w:r>
          <w:rPr>
            <w:color w:val="0000FF"/>
          </w:rPr>
          <w:t>Приказом</w:t>
        </w:r>
      </w:hyperlink>
      <w:r>
        <w:t xml:space="preserve"> N 199н в новой редакции изложен </w:t>
      </w:r>
      <w:hyperlink r:id="rId9" w:history="1">
        <w:r>
          <w:rPr>
            <w:color w:val="0000FF"/>
          </w:rPr>
          <w:t>п. 6</w:t>
        </w:r>
      </w:hyperlink>
      <w:r>
        <w:t xml:space="preserve"> Инструкции N 33н - теперь отчетность учреждений может представляться не только учредителю, но и непосредственно в финансовый орган публично-правового образования, из бюджета которого учреждению предоставляется субсидия, если последним будет принято такое решение. Кроме того, при определении порядка представления бухгалтерской отчетности на электронных носителях или путем передачи по телекоммуникационным каналам связи учредитель или финансовый орган (то есть получатели отчетности) обязаны предусмотреть положения об обязательном обеспечении защиты информации.</w:t>
      </w:r>
    </w:p>
    <w:p w:rsidR="00EE77FC" w:rsidRDefault="00EE77FC">
      <w:pPr>
        <w:pStyle w:val="ConsPlusNormal"/>
        <w:ind w:firstLine="540"/>
        <w:jc w:val="both"/>
      </w:pPr>
      <w:r>
        <w:t xml:space="preserve">Ранее </w:t>
      </w:r>
      <w:hyperlink r:id="rId10" w:history="1">
        <w:r>
          <w:rPr>
            <w:color w:val="0000FF"/>
          </w:rPr>
          <w:t>п. 7</w:t>
        </w:r>
      </w:hyperlink>
      <w:r>
        <w:t xml:space="preserve"> Инструкции N 33н было предусмотрено, что автономное учреждение представляет учредителю бухгалтерскую отчетность после рассмотрения отчетности наблюдательным советом автономного учреждения. </w:t>
      </w:r>
      <w:hyperlink r:id="rId11" w:history="1">
        <w:r>
          <w:rPr>
            <w:color w:val="0000FF"/>
          </w:rPr>
          <w:t>Приказом</w:t>
        </w:r>
      </w:hyperlink>
      <w:r>
        <w:t xml:space="preserve"> N 199н в новой редакции данного </w:t>
      </w:r>
      <w:hyperlink r:id="rId12" w:history="1">
        <w:r>
          <w:rPr>
            <w:color w:val="0000FF"/>
          </w:rPr>
          <w:t>пункта</w:t>
        </w:r>
      </w:hyperlink>
      <w:r>
        <w:t xml:space="preserve"> предусмотрено, что автономное учреждение представляет учредителю, иному внешнему пользователю отчетности дополнительно к годовой бухгалтерской отчетности информацию о ее рассмотрении наблюдательным советом автономного учреждения.</w:t>
      </w:r>
    </w:p>
    <w:p w:rsidR="00EE77FC" w:rsidRDefault="00EE77FC">
      <w:pPr>
        <w:pStyle w:val="ConsPlusNormal"/>
        <w:ind w:firstLine="540"/>
        <w:jc w:val="both"/>
      </w:pPr>
      <w:r>
        <w:t>Также начиная с отчетности за 2016 г. инвентаризация активов и обязательств, проводимая перед составлением годовой бухгалтерской отчетности учреждения, проводится учреждением в порядке, установленном им самостоятельно в рамках формирования учетной политики.</w:t>
      </w:r>
    </w:p>
    <w:p w:rsidR="00EE77FC" w:rsidRDefault="00EE77FC">
      <w:pPr>
        <w:pStyle w:val="ConsPlusNormal"/>
        <w:ind w:firstLine="540"/>
        <w:jc w:val="both"/>
      </w:pPr>
    </w:p>
    <w:p w:rsidR="00EE77FC" w:rsidRDefault="00EE77FC">
      <w:pPr>
        <w:pStyle w:val="ConsPlusNormal"/>
        <w:ind w:firstLine="540"/>
        <w:jc w:val="both"/>
      </w:pPr>
      <w:r>
        <w:t xml:space="preserve">Примечание. Автономные и бюджетные учреждения, наделенные полномочиями получателей бюджетных средств, при составлении бюджетной отчетности применяют </w:t>
      </w:r>
      <w:hyperlink r:id="rId13" w:history="1">
        <w:r>
          <w:rPr>
            <w:color w:val="0000FF"/>
          </w:rPr>
          <w:t>Приказ</w:t>
        </w:r>
      </w:hyperlink>
      <w:r>
        <w:t xml:space="preserve"> Минфина России от 31.12.2015 N 229н "О внесении изменений в 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E77FC" w:rsidRDefault="00EE77FC">
      <w:pPr>
        <w:pStyle w:val="ConsPlusNormal"/>
        <w:ind w:firstLine="540"/>
        <w:jc w:val="both"/>
      </w:pPr>
    </w:p>
    <w:p w:rsidR="00EE77FC" w:rsidRDefault="00EE77FC">
      <w:pPr>
        <w:pStyle w:val="ConsPlusNormal"/>
        <w:jc w:val="center"/>
      </w:pPr>
      <w:hyperlink r:id="rId14" w:history="1">
        <w:r>
          <w:rPr>
            <w:color w:val="0000FF"/>
          </w:rPr>
          <w:t>Отчет</w:t>
        </w:r>
      </w:hyperlink>
      <w:r>
        <w:t xml:space="preserve"> о движении денежных средств</w:t>
      </w:r>
    </w:p>
    <w:p w:rsidR="00EE77FC" w:rsidRDefault="00EE77FC">
      <w:pPr>
        <w:pStyle w:val="ConsPlusNormal"/>
        <w:ind w:firstLine="540"/>
        <w:jc w:val="both"/>
      </w:pPr>
    </w:p>
    <w:p w:rsidR="00EE77FC" w:rsidRDefault="00EE77FC">
      <w:pPr>
        <w:pStyle w:val="ConsPlusNormal"/>
        <w:ind w:firstLine="540"/>
        <w:jc w:val="both"/>
      </w:pPr>
      <w:r>
        <w:t xml:space="preserve">Согласно </w:t>
      </w:r>
      <w:hyperlink r:id="rId15" w:history="1">
        <w:r>
          <w:rPr>
            <w:color w:val="0000FF"/>
          </w:rPr>
          <w:t>п. 2.7</w:t>
        </w:r>
      </w:hyperlink>
      <w:r>
        <w:t xml:space="preserve"> Приказа N 199н в состав отчетности включена новая квартальная </w:t>
      </w:r>
      <w:hyperlink r:id="rId16" w:history="1">
        <w:r>
          <w:rPr>
            <w:color w:val="0000FF"/>
          </w:rPr>
          <w:t>форма</w:t>
        </w:r>
      </w:hyperlink>
      <w:r>
        <w:t xml:space="preserve"> "Отчет о движении денежных средств учреждения" (ф. 0503723) (далее - отчет ф. 0503723). Этот </w:t>
      </w:r>
      <w:hyperlink r:id="rId17" w:history="1">
        <w:r>
          <w:rPr>
            <w:color w:val="0000FF"/>
          </w:rPr>
          <w:t>отчет</w:t>
        </w:r>
      </w:hyperlink>
      <w:r>
        <w:t xml:space="preserve"> впервые будет составляться учреждениями в составе квартальной отчетности </w:t>
      </w:r>
      <w:r>
        <w:rPr>
          <w:b/>
        </w:rPr>
        <w:t>по состоянию на 1 апреля 2016 г.</w:t>
      </w:r>
    </w:p>
    <w:p w:rsidR="00EE77FC" w:rsidRDefault="00EE77FC">
      <w:pPr>
        <w:pStyle w:val="ConsPlusNormal"/>
        <w:ind w:firstLine="540"/>
        <w:jc w:val="both"/>
      </w:pPr>
      <w:r>
        <w:t xml:space="preserve">Отчет </w:t>
      </w:r>
      <w:hyperlink r:id="rId18" w:history="1">
        <w:r>
          <w:rPr>
            <w:color w:val="0000FF"/>
          </w:rPr>
          <w:t>ф. 0503723</w:t>
        </w:r>
      </w:hyperlink>
      <w:r>
        <w:t xml:space="preserve"> содержит данные о движении денежных средств на счетах учреждений в рублях и иностранной валюте, открытых в подразделениях Банка России, в кредитных организациях, органах, осуществляющих кассовое обслуживание исполнения бюджета, а также в кассе учреждения, в том числе средств во временном распоряжении. Ранее учреждения отражали информацию о поступлениях и выбытиях денежных средств только в отчете об исполнении плана </w:t>
      </w:r>
      <w:r>
        <w:lastRenderedPageBreak/>
        <w:t xml:space="preserve">финансово-хозяйственной деятельности </w:t>
      </w:r>
      <w:hyperlink r:id="rId19" w:history="1">
        <w:r>
          <w:rPr>
            <w:color w:val="0000FF"/>
          </w:rPr>
          <w:t>ф. 0503737</w:t>
        </w:r>
      </w:hyperlink>
      <w:r>
        <w:t>.</w:t>
      </w:r>
    </w:p>
    <w:p w:rsidR="00EE77FC" w:rsidRDefault="00EE77FC">
      <w:pPr>
        <w:pStyle w:val="ConsPlusNormal"/>
        <w:ind w:firstLine="540"/>
        <w:jc w:val="both"/>
      </w:pPr>
      <w:r>
        <w:t xml:space="preserve">Отчет </w:t>
      </w:r>
      <w:hyperlink r:id="rId20" w:history="1">
        <w:r>
          <w:rPr>
            <w:color w:val="0000FF"/>
          </w:rPr>
          <w:t>ф. 0503723</w:t>
        </w:r>
      </w:hyperlink>
      <w:r>
        <w:t xml:space="preserve"> содержит более подробную по сравнению с отчетом </w:t>
      </w:r>
      <w:hyperlink r:id="rId21" w:history="1">
        <w:r>
          <w:rPr>
            <w:color w:val="0000FF"/>
          </w:rPr>
          <w:t>ф. 0503737</w:t>
        </w:r>
      </w:hyperlink>
      <w:r>
        <w:t xml:space="preserve"> аналитическую информацию, однако в нем не указываются некассовые операции и нет деления средств по источникам финансирования.</w:t>
      </w:r>
    </w:p>
    <w:p w:rsidR="00EE77FC" w:rsidRDefault="00EE77FC">
      <w:pPr>
        <w:pStyle w:val="ConsPlusNormal"/>
        <w:ind w:firstLine="540"/>
        <w:jc w:val="both"/>
      </w:pPr>
      <w:r>
        <w:t xml:space="preserve">Отчет </w:t>
      </w:r>
      <w:hyperlink r:id="rId22" w:history="1">
        <w:r>
          <w:rPr>
            <w:color w:val="0000FF"/>
          </w:rPr>
          <w:t>ф. 0503723</w:t>
        </w:r>
      </w:hyperlink>
      <w:r>
        <w:t xml:space="preserve"> составляется в разрезе кодов </w:t>
      </w:r>
      <w:hyperlink r:id="rId23" w:history="1">
        <w:r>
          <w:rPr>
            <w:color w:val="0000FF"/>
          </w:rPr>
          <w:t>КОСГУ</w:t>
        </w:r>
      </w:hyperlink>
      <w:r>
        <w:t xml:space="preserve"> на основании аналитических данных по видам поступлений и выбытий, отраженным на забалансовых счетах 17 "Поступления денежных средств на счета учреждения", 18 "Выбытия денежных средств со счетов учреждения", </w:t>
      </w:r>
      <w:r>
        <w:rPr>
          <w:b/>
        </w:rPr>
        <w:t>открытых к счетам</w:t>
      </w:r>
      <w:r>
        <w:t>:</w:t>
      </w:r>
    </w:p>
    <w:p w:rsidR="00EE77FC" w:rsidRDefault="00EE77FC">
      <w:pPr>
        <w:pStyle w:val="ConsPlusNormal"/>
        <w:ind w:firstLine="540"/>
        <w:jc w:val="both"/>
      </w:pPr>
      <w:r>
        <w:t>- 020111000 "Денежные средства учреждения на лицевых счетах в органе казначейства";</w:t>
      </w:r>
    </w:p>
    <w:p w:rsidR="00EE77FC" w:rsidRDefault="00EE77FC">
      <w:pPr>
        <w:pStyle w:val="ConsPlusNormal"/>
        <w:ind w:firstLine="540"/>
        <w:jc w:val="both"/>
      </w:pPr>
      <w:r>
        <w:t>- 020121000 "Денежные средства учреждения на счетах в кредитной организации" (для автономных учреждений);</w:t>
      </w:r>
    </w:p>
    <w:p w:rsidR="00EE77FC" w:rsidRDefault="00EE77FC">
      <w:pPr>
        <w:pStyle w:val="ConsPlusNormal"/>
        <w:ind w:firstLine="540"/>
        <w:jc w:val="both"/>
      </w:pPr>
      <w:r>
        <w:t>- 020123000 "Денежные средства учреждения в кредитной организации в пути";</w:t>
      </w:r>
    </w:p>
    <w:p w:rsidR="00EE77FC" w:rsidRDefault="00EE77FC">
      <w:pPr>
        <w:pStyle w:val="ConsPlusNormal"/>
        <w:ind w:firstLine="540"/>
        <w:jc w:val="both"/>
      </w:pPr>
      <w:r>
        <w:t>- 020126000 "Денежные средства учреждения на специальных счетах в кредитной организации";</w:t>
      </w:r>
    </w:p>
    <w:p w:rsidR="00EE77FC" w:rsidRDefault="00EE77FC">
      <w:pPr>
        <w:pStyle w:val="ConsPlusNormal"/>
        <w:ind w:firstLine="540"/>
        <w:jc w:val="both"/>
      </w:pPr>
      <w:r>
        <w:t>- 020127000 "Денежные средства учреждения в иностранной валюте на счетах в кредитной организации";</w:t>
      </w:r>
    </w:p>
    <w:p w:rsidR="00EE77FC" w:rsidRDefault="00EE77FC">
      <w:pPr>
        <w:pStyle w:val="ConsPlusNormal"/>
        <w:ind w:firstLine="540"/>
        <w:jc w:val="both"/>
      </w:pPr>
      <w:r>
        <w:t>- 020134000 "Касса";</w:t>
      </w:r>
    </w:p>
    <w:p w:rsidR="00EE77FC" w:rsidRDefault="00EE77FC">
      <w:pPr>
        <w:pStyle w:val="ConsPlusNormal"/>
        <w:ind w:firstLine="540"/>
        <w:jc w:val="both"/>
      </w:pPr>
      <w:r>
        <w:t>- 021003000 "Расчеты с финансовым органом по наличным денежным средствам".</w:t>
      </w:r>
    </w:p>
    <w:p w:rsidR="00EE77FC" w:rsidRDefault="00EE77FC">
      <w:pPr>
        <w:pStyle w:val="ConsPlusNormal"/>
        <w:ind w:firstLine="540"/>
        <w:jc w:val="both"/>
      </w:pPr>
      <w:r>
        <w:t xml:space="preserve">- отчет </w:t>
      </w:r>
      <w:hyperlink r:id="rId24" w:history="1">
        <w:r>
          <w:rPr>
            <w:color w:val="0000FF"/>
          </w:rPr>
          <w:t>ф. 0503723</w:t>
        </w:r>
      </w:hyperlink>
      <w:r>
        <w:t xml:space="preserve"> содержит четыре раздела.</w:t>
      </w:r>
    </w:p>
    <w:p w:rsidR="00EE77FC" w:rsidRDefault="00EE77FC">
      <w:pPr>
        <w:pStyle w:val="ConsPlusNormal"/>
        <w:ind w:firstLine="540"/>
        <w:jc w:val="both"/>
      </w:pPr>
      <w:r>
        <w:t>Данные по поступлениям и выбытиям (</w:t>
      </w:r>
      <w:hyperlink r:id="rId25" w:history="1">
        <w:r>
          <w:rPr>
            <w:color w:val="0000FF"/>
          </w:rPr>
          <w:t>разд. 1</w:t>
        </w:r>
      </w:hyperlink>
      <w:r>
        <w:t xml:space="preserve"> и </w:t>
      </w:r>
      <w:hyperlink r:id="rId26" w:history="1">
        <w:r>
          <w:rPr>
            <w:color w:val="0000FF"/>
          </w:rPr>
          <w:t>2</w:t>
        </w:r>
      </w:hyperlink>
      <w:r>
        <w:t>) отражаются по трем типам операций: текущим, инвестиционным и финансовым - с учетом возвратов.</w:t>
      </w:r>
    </w:p>
    <w:p w:rsidR="00EE77FC" w:rsidRDefault="00EE77FC">
      <w:pPr>
        <w:pStyle w:val="ConsPlusNormal"/>
        <w:ind w:firstLine="540"/>
        <w:jc w:val="both"/>
      </w:pPr>
    </w:p>
    <w:p w:rsidR="00EE77FC" w:rsidRDefault="00EE77FC">
      <w:pPr>
        <w:pStyle w:val="ConsPlusNormal"/>
        <w:ind w:firstLine="540"/>
        <w:jc w:val="both"/>
      </w:pPr>
      <w:r>
        <w:t xml:space="preserve">Примечание. Бюджетная отчетность также пополнилась отчетом о движении денежных средств </w:t>
      </w:r>
      <w:hyperlink r:id="rId27" w:history="1">
        <w:r>
          <w:rPr>
            <w:color w:val="0000FF"/>
          </w:rPr>
          <w:t>(ф. 0503123)</w:t>
        </w:r>
      </w:hyperlink>
      <w:r>
        <w:t xml:space="preserve">. Все показатели </w:t>
      </w:r>
      <w:hyperlink r:id="rId28" w:history="1">
        <w:r>
          <w:rPr>
            <w:color w:val="0000FF"/>
          </w:rPr>
          <w:t>ф. 0503123</w:t>
        </w:r>
      </w:hyperlink>
      <w:r>
        <w:t xml:space="preserve"> заполняются аналогично заполнению </w:t>
      </w:r>
      <w:hyperlink r:id="rId29" w:history="1">
        <w:r>
          <w:rPr>
            <w:color w:val="0000FF"/>
          </w:rPr>
          <w:t>ф. 0503723</w:t>
        </w:r>
      </w:hyperlink>
      <w:r>
        <w:t>.</w:t>
      </w:r>
    </w:p>
    <w:p w:rsidR="00EE77FC" w:rsidRDefault="00EE77FC">
      <w:pPr>
        <w:pStyle w:val="ConsPlusNormal"/>
        <w:ind w:firstLine="540"/>
        <w:jc w:val="both"/>
      </w:pPr>
    </w:p>
    <w:p w:rsidR="00EE77FC" w:rsidRDefault="00EE77FC">
      <w:pPr>
        <w:pStyle w:val="ConsPlusNormal"/>
        <w:jc w:val="center"/>
      </w:pPr>
      <w:r>
        <w:t>Поступления</w:t>
      </w:r>
    </w:p>
    <w:p w:rsidR="00EE77FC" w:rsidRDefault="00EE77FC">
      <w:pPr>
        <w:pStyle w:val="ConsPlusNormal"/>
        <w:ind w:firstLine="540"/>
        <w:jc w:val="both"/>
      </w:pPr>
    </w:p>
    <w:p w:rsidR="00EE77FC" w:rsidRDefault="00EE77FC">
      <w:pPr>
        <w:pStyle w:val="ConsPlusNormal"/>
        <w:ind w:firstLine="540"/>
        <w:jc w:val="both"/>
      </w:pPr>
      <w:r>
        <w:t xml:space="preserve">К текущим операциям по поступлениям </w:t>
      </w:r>
      <w:hyperlink r:id="rId30" w:history="1">
        <w:r>
          <w:rPr>
            <w:color w:val="0000FF"/>
          </w:rPr>
          <w:t>(разд. 1)</w:t>
        </w:r>
      </w:hyperlink>
      <w:r>
        <w:t xml:space="preserve"> относятся поступления доходов, поступления от инвестиционных операций - это реализация нефинансовых активов, поступления от финансовых операций (реализация акций, ценных бумаг и иных форм участия в капитале, возврат выданных ссуд и заимствований, привлечение заимствований).</w:t>
      </w:r>
    </w:p>
    <w:p w:rsidR="00EE77FC" w:rsidRDefault="00EE77FC">
      <w:pPr>
        <w:pStyle w:val="ConsPlusNormal"/>
        <w:ind w:firstLine="540"/>
        <w:jc w:val="both"/>
      </w:pPr>
      <w:r>
        <w:t>При этом к составу доходов относятся доходы в виде компенсации затрат учреждения (</w:t>
      </w:r>
      <w:hyperlink r:id="rId31" w:history="1">
        <w:r>
          <w:rPr>
            <w:color w:val="0000FF"/>
          </w:rPr>
          <w:t>строка 052</w:t>
        </w:r>
      </w:hyperlink>
      <w:r>
        <w:t xml:space="preserve"> КОСГУ </w:t>
      </w:r>
      <w:hyperlink r:id="rId32" w:history="1">
        <w:r>
          <w:rPr>
            <w:color w:val="0000FF"/>
          </w:rPr>
          <w:t>130</w:t>
        </w:r>
      </w:hyperlink>
      <w:r>
        <w:t xml:space="preserve">). В этой </w:t>
      </w:r>
      <w:hyperlink r:id="rId33" w:history="1">
        <w:r>
          <w:rPr>
            <w:color w:val="0000FF"/>
          </w:rPr>
          <w:t>строке</w:t>
        </w:r>
      </w:hyperlink>
      <w:r>
        <w:t xml:space="preserve"> необходимо учитывать только компенсацию затрат текущего года. Возврат дебиторской задолженности прошлых лет (восстановление кассовых расходов прошлых лет) в данном разделе не учитывается.</w:t>
      </w:r>
    </w:p>
    <w:p w:rsidR="00EE77FC" w:rsidRDefault="00EE77FC">
      <w:pPr>
        <w:pStyle w:val="ConsPlusNormal"/>
        <w:ind w:firstLine="540"/>
        <w:jc w:val="both"/>
      </w:pPr>
      <w:r>
        <w:rPr>
          <w:b/>
        </w:rPr>
        <w:t>Обратите внимание!</w:t>
      </w:r>
      <w:r>
        <w:t xml:space="preserve"> Согласно действующей редакции Указаний о порядке применения бюджетной классификации РФ, утвержденных Приказом Минфина России от 01.07.2013 N 65н, доходы учреждения от субсидий на выполнение государственного (муниципального) задания должны учитываться по КОСГУ </w:t>
      </w:r>
      <w:hyperlink r:id="rId34" w:history="1">
        <w:r>
          <w:rPr>
            <w:color w:val="0000FF"/>
          </w:rPr>
          <w:t>130</w:t>
        </w:r>
      </w:hyperlink>
      <w:r>
        <w:t xml:space="preserve"> "Доходы от оказания платных услуг (работ)". Соответственно, субсидии на государственное (муниципальное) задание отражаются в разд. 1 отчета ф. 0503723 по КОСГУ </w:t>
      </w:r>
      <w:hyperlink r:id="rId35" w:history="1">
        <w:r>
          <w:rPr>
            <w:color w:val="0000FF"/>
          </w:rPr>
          <w:t>130</w:t>
        </w:r>
      </w:hyperlink>
      <w:r>
        <w:t xml:space="preserve"> в </w:t>
      </w:r>
      <w:hyperlink r:id="rId36" w:history="1">
        <w:r>
          <w:rPr>
            <w:color w:val="0000FF"/>
          </w:rPr>
          <w:t>строке 051</w:t>
        </w:r>
      </w:hyperlink>
      <w:r>
        <w:t>.</w:t>
      </w:r>
    </w:p>
    <w:p w:rsidR="00EE77FC" w:rsidRDefault="00EE77FC">
      <w:pPr>
        <w:pStyle w:val="ConsPlusNormal"/>
        <w:ind w:firstLine="540"/>
        <w:jc w:val="both"/>
      </w:pPr>
      <w:r>
        <w:t xml:space="preserve">Субсидии на иные цели и субсидии на осуществление капитальных вложений по-прежнему учитываются по КОСГУ </w:t>
      </w:r>
      <w:hyperlink r:id="rId37" w:history="1">
        <w:r>
          <w:rPr>
            <w:color w:val="0000FF"/>
          </w:rPr>
          <w:t>180</w:t>
        </w:r>
      </w:hyperlink>
      <w:r>
        <w:t xml:space="preserve"> "Прочие доходы". Они отражаются в </w:t>
      </w:r>
      <w:hyperlink r:id="rId38" w:history="1">
        <w:r>
          <w:rPr>
            <w:color w:val="0000FF"/>
          </w:rPr>
          <w:t>строке 121 разд. 1</w:t>
        </w:r>
      </w:hyperlink>
      <w:r>
        <w:t xml:space="preserve"> отчета ф. 0503723.</w:t>
      </w:r>
    </w:p>
    <w:p w:rsidR="00EE77FC" w:rsidRDefault="00EE77FC">
      <w:pPr>
        <w:pStyle w:val="ConsPlusNormal"/>
        <w:ind w:firstLine="540"/>
        <w:jc w:val="both"/>
      </w:pPr>
      <w:r>
        <w:t xml:space="preserve">Все показатели поступлений по финансовой деятельности </w:t>
      </w:r>
      <w:r>
        <w:rPr>
          <w:b/>
        </w:rPr>
        <w:t>отражаются за минусом возвратов денежных средств</w:t>
      </w:r>
      <w:r>
        <w:t>.</w:t>
      </w:r>
    </w:p>
    <w:p w:rsidR="00EE77FC" w:rsidRDefault="00EE77FC">
      <w:pPr>
        <w:pStyle w:val="ConsPlusNormal"/>
        <w:ind w:firstLine="540"/>
        <w:jc w:val="both"/>
      </w:pPr>
      <w:r>
        <w:rPr>
          <w:b/>
        </w:rPr>
        <w:t>Важно!</w:t>
      </w:r>
      <w:r>
        <w:t xml:space="preserve"> Выплаты (перечисления) учреждениями возвратов остатков субсидий прошлых лет в разделе "Поступления" </w:t>
      </w:r>
      <w:hyperlink r:id="rId39" w:history="1">
        <w:r>
          <w:rPr>
            <w:color w:val="0000FF"/>
          </w:rPr>
          <w:t>(строка 121)</w:t>
        </w:r>
      </w:hyperlink>
      <w:r>
        <w:t xml:space="preserve">, а также поступления от возвратов дебиторской задолженности прошлых лет </w:t>
      </w:r>
      <w:r>
        <w:rPr>
          <w:b/>
        </w:rPr>
        <w:t>не учитываются</w:t>
      </w:r>
      <w:r>
        <w:t>.</w:t>
      </w:r>
    </w:p>
    <w:p w:rsidR="00EE77FC" w:rsidRDefault="00EE77FC">
      <w:pPr>
        <w:pStyle w:val="ConsPlusNormal"/>
        <w:ind w:firstLine="540"/>
        <w:jc w:val="both"/>
      </w:pPr>
      <w:r>
        <w:t>Особо следует обратить внимание на необходимость обособления возвратов на обособленных аналитических позициях.</w:t>
      </w:r>
    </w:p>
    <w:p w:rsidR="00EE77FC" w:rsidRDefault="00EE77FC">
      <w:pPr>
        <w:pStyle w:val="ConsPlusNormal"/>
        <w:ind w:firstLine="540"/>
        <w:jc w:val="both"/>
      </w:pPr>
      <w:r>
        <w:t xml:space="preserve">В части возвратов остатков неиспользованных субсидий прошлых лет необходимо в соответствии с полномочиями учреждений детализировать </w:t>
      </w:r>
      <w:hyperlink r:id="rId40" w:history="1">
        <w:r>
          <w:rPr>
            <w:color w:val="0000FF"/>
          </w:rPr>
          <w:t>КОСГУ</w:t>
        </w:r>
      </w:hyperlink>
      <w:r>
        <w:t xml:space="preserve"> для целей учета в рамках формирования учетной политики на 2016 г., в частности предусмотреть отражение на </w:t>
      </w:r>
      <w:r>
        <w:lastRenderedPageBreak/>
        <w:t xml:space="preserve">забалансовых счетах 17 (по КФО 5, КФО 6) детализированного </w:t>
      </w:r>
      <w:hyperlink r:id="rId41" w:history="1">
        <w:r>
          <w:rPr>
            <w:color w:val="0000FF"/>
          </w:rPr>
          <w:t>КОСГУ</w:t>
        </w:r>
      </w:hyperlink>
      <w:r>
        <w:t xml:space="preserve"> - например 189 (возвраты субсидий прошлых лет).</w:t>
      </w:r>
    </w:p>
    <w:p w:rsidR="00EE77FC" w:rsidRDefault="00EE77FC">
      <w:pPr>
        <w:pStyle w:val="ConsPlusNormal"/>
        <w:ind w:firstLine="540"/>
        <w:jc w:val="both"/>
      </w:pPr>
      <w:r>
        <w:t xml:space="preserve">При этом в целях обособления поступлений от возвратов дебиторской задолженности необходимо указанные поступления отражать на 17-м забалансовом счете (по всем КФО) с указанием соответствующих </w:t>
      </w:r>
      <w:hyperlink r:id="rId42" w:history="1">
        <w:r>
          <w:rPr>
            <w:color w:val="0000FF"/>
          </w:rPr>
          <w:t>КОСГУ</w:t>
        </w:r>
      </w:hyperlink>
      <w:r>
        <w:t xml:space="preserve"> расходов, выплат.</w:t>
      </w:r>
    </w:p>
    <w:p w:rsidR="00EE77FC" w:rsidRDefault="00EE77FC">
      <w:pPr>
        <w:pStyle w:val="ConsPlusNormal"/>
        <w:ind w:firstLine="540"/>
        <w:jc w:val="both"/>
      </w:pPr>
      <w:r>
        <w:t xml:space="preserve">Данное положение, закрепленное в учетной политике учреждения, позволит обеспечить выделение потоков, которые отражаются обособленно не только в отчете </w:t>
      </w:r>
      <w:hyperlink r:id="rId43" w:history="1">
        <w:r>
          <w:rPr>
            <w:color w:val="0000FF"/>
          </w:rPr>
          <w:t>ф. 0503723</w:t>
        </w:r>
      </w:hyperlink>
      <w:r>
        <w:t xml:space="preserve">, но и в отчете </w:t>
      </w:r>
      <w:hyperlink r:id="rId44" w:history="1">
        <w:r>
          <w:rPr>
            <w:color w:val="0000FF"/>
          </w:rPr>
          <w:t>ф. 0503737</w:t>
        </w:r>
      </w:hyperlink>
      <w:r>
        <w:t>.</w:t>
      </w:r>
    </w:p>
    <w:p w:rsidR="00EE77FC" w:rsidRDefault="00EE77FC">
      <w:pPr>
        <w:pStyle w:val="ConsPlusNormal"/>
        <w:ind w:firstLine="540"/>
        <w:jc w:val="both"/>
      </w:pPr>
      <w:r>
        <w:t xml:space="preserve">Кроме того, </w:t>
      </w:r>
      <w:r>
        <w:rPr>
          <w:b/>
        </w:rPr>
        <w:t>в разделе "Поступления" отражаются потоки от операций с финансовыми активами</w:t>
      </w:r>
      <w:r>
        <w:t>:</w:t>
      </w:r>
    </w:p>
    <w:p w:rsidR="00EE77FC" w:rsidRDefault="00EE77FC">
      <w:pPr>
        <w:pStyle w:val="ConsPlusNormal"/>
        <w:ind w:firstLine="540"/>
        <w:jc w:val="both"/>
      </w:pPr>
      <w:r>
        <w:t xml:space="preserve">- </w:t>
      </w:r>
      <w:hyperlink r:id="rId45" w:history="1">
        <w:r>
          <w:rPr>
            <w:b/>
            <w:color w:val="0000FF"/>
          </w:rPr>
          <w:t>строка 160</w:t>
        </w:r>
      </w:hyperlink>
      <w:r>
        <w:t xml:space="preserve"> - поступления денежных средств от реализации финансовых активов (</w:t>
      </w:r>
      <w:hyperlink r:id="rId46" w:history="1">
        <w:r>
          <w:rPr>
            <w:color w:val="0000FF"/>
          </w:rPr>
          <w:t>группа</w:t>
        </w:r>
      </w:hyperlink>
      <w:r>
        <w:t xml:space="preserve"> 600 "Выбытие финансовых активов" КОСГУ);</w:t>
      </w:r>
    </w:p>
    <w:p w:rsidR="00EE77FC" w:rsidRDefault="00EE77FC">
      <w:pPr>
        <w:pStyle w:val="ConsPlusNormal"/>
        <w:ind w:firstLine="540"/>
        <w:jc w:val="both"/>
      </w:pPr>
      <w:r>
        <w:t xml:space="preserve">- </w:t>
      </w:r>
      <w:hyperlink r:id="rId47" w:history="1">
        <w:r>
          <w:rPr>
            <w:b/>
            <w:color w:val="0000FF"/>
          </w:rPr>
          <w:t>строка 161</w:t>
        </w:r>
      </w:hyperlink>
      <w:r>
        <w:t xml:space="preserve"> - поступления денежных средств от реализации ценных бумаг, кроме акций (показатель по коду КОСГУ </w:t>
      </w:r>
      <w:hyperlink r:id="rId48" w:history="1">
        <w:r>
          <w:rPr>
            <w:color w:val="0000FF"/>
          </w:rPr>
          <w:t>620</w:t>
        </w:r>
      </w:hyperlink>
      <w:r>
        <w:t xml:space="preserve"> "Уменьшение стоимости ценных бумаг, кроме акций и иных форм участия в капитале");</w:t>
      </w:r>
    </w:p>
    <w:p w:rsidR="00EE77FC" w:rsidRDefault="00EE77FC">
      <w:pPr>
        <w:pStyle w:val="ConsPlusNormal"/>
        <w:ind w:firstLine="540"/>
        <w:jc w:val="both"/>
      </w:pPr>
      <w:r>
        <w:t xml:space="preserve">- </w:t>
      </w:r>
      <w:hyperlink r:id="rId49" w:history="1">
        <w:r>
          <w:rPr>
            <w:b/>
            <w:color w:val="0000FF"/>
          </w:rPr>
          <w:t>строка 162</w:t>
        </w:r>
      </w:hyperlink>
      <w:r>
        <w:t xml:space="preserve"> - поступления денежных средств от реализации акций и иных форм участия в капитале (показатель по коду КОСГУ </w:t>
      </w:r>
      <w:hyperlink r:id="rId50" w:history="1">
        <w:r>
          <w:rPr>
            <w:color w:val="0000FF"/>
          </w:rPr>
          <w:t>630</w:t>
        </w:r>
      </w:hyperlink>
      <w:r>
        <w:t xml:space="preserve"> "Уменьшение стоимости акций и иных форм участия в капитале");</w:t>
      </w:r>
    </w:p>
    <w:p w:rsidR="00EE77FC" w:rsidRDefault="00EE77FC">
      <w:pPr>
        <w:pStyle w:val="ConsPlusNormal"/>
        <w:ind w:firstLine="540"/>
        <w:jc w:val="both"/>
      </w:pPr>
      <w:r>
        <w:t xml:space="preserve">- </w:t>
      </w:r>
      <w:hyperlink r:id="rId51" w:history="1">
        <w:r>
          <w:rPr>
            <w:b/>
            <w:color w:val="0000FF"/>
          </w:rPr>
          <w:t>строка 163</w:t>
        </w:r>
      </w:hyperlink>
      <w:r>
        <w:t xml:space="preserve"> - поступления денежных средств в виде возврата ссуд и кредитов (показатель по коду КОСГУ </w:t>
      </w:r>
      <w:hyperlink r:id="rId52" w:history="1">
        <w:r>
          <w:rPr>
            <w:color w:val="0000FF"/>
          </w:rPr>
          <w:t>640</w:t>
        </w:r>
      </w:hyperlink>
      <w:r>
        <w:t xml:space="preserve"> "Уменьшение задолженности по бюджетным ссудам и кредитам");</w:t>
      </w:r>
    </w:p>
    <w:p w:rsidR="00EE77FC" w:rsidRDefault="00EE77FC">
      <w:pPr>
        <w:pStyle w:val="ConsPlusNormal"/>
        <w:ind w:firstLine="540"/>
        <w:jc w:val="both"/>
      </w:pPr>
      <w:r>
        <w:t xml:space="preserve">- </w:t>
      </w:r>
      <w:hyperlink r:id="rId53" w:history="1">
        <w:r>
          <w:rPr>
            <w:b/>
            <w:color w:val="0000FF"/>
          </w:rPr>
          <w:t>строка 164</w:t>
        </w:r>
      </w:hyperlink>
      <w:r>
        <w:t xml:space="preserve"> - поступления денежных средств от реализации иных финансовых активов (показатель по коду КОСГУ </w:t>
      </w:r>
      <w:hyperlink r:id="rId54" w:history="1">
        <w:r>
          <w:rPr>
            <w:color w:val="0000FF"/>
          </w:rPr>
          <w:t>650</w:t>
        </w:r>
      </w:hyperlink>
      <w:r>
        <w:t xml:space="preserve"> "Уменьшение стоимости иных финансовых активов").</w:t>
      </w:r>
    </w:p>
    <w:p w:rsidR="00EE77FC" w:rsidRDefault="00EE77FC">
      <w:pPr>
        <w:pStyle w:val="ConsPlusNormal"/>
        <w:ind w:firstLine="540"/>
        <w:jc w:val="both"/>
      </w:pPr>
      <w:r>
        <w:t>Следует отметить, что операции с финансовыми активами не являются для учреждений обычной (текущей) хозяйственной деятельностью - они весьма редки и, как правило, встречаются у автономных учреждений. Для бюджетных учреждений широкий круг операций с финансовыми активами законодательством не разрешен.</w:t>
      </w:r>
    </w:p>
    <w:p w:rsidR="00EE77FC" w:rsidRDefault="00EE77FC">
      <w:pPr>
        <w:pStyle w:val="ConsPlusNormal"/>
        <w:ind w:firstLine="540"/>
        <w:jc w:val="both"/>
      </w:pPr>
    </w:p>
    <w:p w:rsidR="00EE77FC" w:rsidRDefault="00EE77FC">
      <w:pPr>
        <w:pStyle w:val="ConsPlusNormal"/>
        <w:ind w:firstLine="540"/>
        <w:jc w:val="both"/>
      </w:pPr>
      <w:r>
        <w:t>Пример. В I квартале 2016 г. учреждение получило субсидию от учредителя на выполнение государственного задания в сумме 10 млн руб., поступления от приносящей доход деятельности - 2 млн руб., произвело возврат полученных авансов по оказываемым платным услугам 100 тыс. руб., а также получило средства от реализации основного средства - 53 тыс. руб. Кроме того, в кассу учреждения от подотчетного лица поступили средства от возврата ранее полученного (в прошлом году) аванса на командировочные расходы - 5 тыс. руб. При этом на лицевой счет учреждения для учета операций от приносящей доход деятельности поступили возвраты от ранее перечисленных учреждением денежных обеспечений по исполнению государственного (муниципального) контракта - 100 тыс. руб.</w:t>
      </w:r>
    </w:p>
    <w:p w:rsidR="00EE77FC" w:rsidRDefault="00EE77FC">
      <w:pPr>
        <w:pStyle w:val="ConsPlusNormal"/>
        <w:ind w:firstLine="540"/>
        <w:jc w:val="both"/>
      </w:pPr>
      <w:r>
        <w:t xml:space="preserve">Данные операции отражаются в отчете </w:t>
      </w:r>
      <w:hyperlink r:id="rId55" w:history="1">
        <w:r>
          <w:rPr>
            <w:color w:val="0000FF"/>
          </w:rPr>
          <w:t>ф. 0503723</w:t>
        </w:r>
      </w:hyperlink>
      <w:r>
        <w:t xml:space="preserve"> так:</w:t>
      </w:r>
    </w:p>
    <w:p w:rsidR="00EE77FC" w:rsidRDefault="00EE77FC">
      <w:pPr>
        <w:sectPr w:rsidR="00EE77FC" w:rsidSect="00A173D1">
          <w:pgSz w:w="11906" w:h="16838"/>
          <w:pgMar w:top="1134" w:right="850" w:bottom="1134" w:left="1701" w:header="708" w:footer="708" w:gutter="0"/>
          <w:cols w:space="708"/>
          <w:docGrid w:linePitch="360"/>
        </w:sectPr>
      </w:pPr>
    </w:p>
    <w:p w:rsidR="00EE77FC" w:rsidRDefault="00EE77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1531"/>
        <w:gridCol w:w="1304"/>
        <w:gridCol w:w="1814"/>
      </w:tblGrid>
      <w:tr w:rsidR="00EE77FC">
        <w:tc>
          <w:tcPr>
            <w:tcW w:w="4989" w:type="dxa"/>
            <w:vAlign w:val="center"/>
          </w:tcPr>
          <w:p w:rsidR="00EE77FC" w:rsidRDefault="00EE77FC">
            <w:pPr>
              <w:pStyle w:val="ConsPlusNormal"/>
              <w:jc w:val="center"/>
            </w:pPr>
            <w:r>
              <w:t>Наименование показателя</w:t>
            </w:r>
          </w:p>
        </w:tc>
        <w:tc>
          <w:tcPr>
            <w:tcW w:w="1531" w:type="dxa"/>
            <w:vAlign w:val="center"/>
          </w:tcPr>
          <w:p w:rsidR="00EE77FC" w:rsidRDefault="00EE77FC">
            <w:pPr>
              <w:pStyle w:val="ConsPlusNormal"/>
              <w:jc w:val="center"/>
            </w:pPr>
            <w:r>
              <w:t>Код строки</w:t>
            </w:r>
          </w:p>
        </w:tc>
        <w:tc>
          <w:tcPr>
            <w:tcW w:w="1304" w:type="dxa"/>
            <w:vAlign w:val="center"/>
          </w:tcPr>
          <w:p w:rsidR="00EE77FC" w:rsidRDefault="00EE77FC">
            <w:pPr>
              <w:pStyle w:val="ConsPlusNormal"/>
              <w:jc w:val="center"/>
            </w:pPr>
            <w:r>
              <w:t xml:space="preserve">Код по </w:t>
            </w:r>
            <w:hyperlink r:id="rId56" w:history="1">
              <w:r>
                <w:rPr>
                  <w:color w:val="0000FF"/>
                </w:rPr>
                <w:t>КОСГУ</w:t>
              </w:r>
            </w:hyperlink>
          </w:p>
        </w:tc>
        <w:tc>
          <w:tcPr>
            <w:tcW w:w="1814" w:type="dxa"/>
            <w:vAlign w:val="center"/>
          </w:tcPr>
          <w:p w:rsidR="00EE77FC" w:rsidRDefault="00EE77FC">
            <w:pPr>
              <w:pStyle w:val="ConsPlusNormal"/>
              <w:jc w:val="center"/>
            </w:pPr>
            <w:r>
              <w:t>За отчетный период, руб.</w:t>
            </w:r>
          </w:p>
        </w:tc>
      </w:tr>
      <w:tr w:rsidR="00EE77FC">
        <w:tc>
          <w:tcPr>
            <w:tcW w:w="4989" w:type="dxa"/>
          </w:tcPr>
          <w:p w:rsidR="00EE77FC" w:rsidRDefault="00EE77FC">
            <w:pPr>
              <w:pStyle w:val="ConsPlusNormal"/>
              <w:jc w:val="center"/>
            </w:pPr>
            <w:r>
              <w:t>1</w:t>
            </w:r>
          </w:p>
        </w:tc>
        <w:tc>
          <w:tcPr>
            <w:tcW w:w="1531" w:type="dxa"/>
          </w:tcPr>
          <w:p w:rsidR="00EE77FC" w:rsidRDefault="00EE77FC">
            <w:pPr>
              <w:pStyle w:val="ConsPlusNormal"/>
              <w:jc w:val="center"/>
            </w:pPr>
            <w:r>
              <w:t>2</w:t>
            </w:r>
          </w:p>
        </w:tc>
        <w:tc>
          <w:tcPr>
            <w:tcW w:w="1304" w:type="dxa"/>
          </w:tcPr>
          <w:p w:rsidR="00EE77FC" w:rsidRDefault="00EE77FC">
            <w:pPr>
              <w:pStyle w:val="ConsPlusNormal"/>
              <w:jc w:val="center"/>
            </w:pPr>
            <w:r>
              <w:t>3</w:t>
            </w:r>
          </w:p>
        </w:tc>
        <w:tc>
          <w:tcPr>
            <w:tcW w:w="1814" w:type="dxa"/>
          </w:tcPr>
          <w:p w:rsidR="00EE77FC" w:rsidRDefault="00EE77FC">
            <w:pPr>
              <w:pStyle w:val="ConsPlusNormal"/>
              <w:jc w:val="center"/>
            </w:pPr>
            <w:r>
              <w:t>4</w:t>
            </w:r>
          </w:p>
        </w:tc>
      </w:tr>
      <w:tr w:rsidR="00EE77FC">
        <w:tc>
          <w:tcPr>
            <w:tcW w:w="4989" w:type="dxa"/>
          </w:tcPr>
          <w:p w:rsidR="00EE77FC" w:rsidRDefault="00EE77FC">
            <w:pPr>
              <w:pStyle w:val="ConsPlusNormal"/>
            </w:pPr>
            <w:r>
              <w:t>Поступления</w:t>
            </w:r>
          </w:p>
        </w:tc>
        <w:tc>
          <w:tcPr>
            <w:tcW w:w="1531" w:type="dxa"/>
          </w:tcPr>
          <w:p w:rsidR="00EE77FC" w:rsidRDefault="00EE77FC">
            <w:pPr>
              <w:pStyle w:val="ConsPlusNormal"/>
              <w:jc w:val="center"/>
            </w:pPr>
            <w:hyperlink r:id="rId57" w:history="1">
              <w:r>
                <w:rPr>
                  <w:color w:val="0000FF"/>
                </w:rPr>
                <w:t>010</w:t>
              </w:r>
            </w:hyperlink>
          </w:p>
        </w:tc>
        <w:tc>
          <w:tcPr>
            <w:tcW w:w="1304" w:type="dxa"/>
          </w:tcPr>
          <w:p w:rsidR="00EE77FC" w:rsidRDefault="00EE77FC">
            <w:pPr>
              <w:pStyle w:val="ConsPlusNormal"/>
              <w:jc w:val="center"/>
            </w:pPr>
          </w:p>
        </w:tc>
        <w:tc>
          <w:tcPr>
            <w:tcW w:w="1814" w:type="dxa"/>
          </w:tcPr>
          <w:p w:rsidR="00EE77FC" w:rsidRDefault="00EE77FC">
            <w:pPr>
              <w:pStyle w:val="ConsPlusNormal"/>
              <w:jc w:val="right"/>
            </w:pPr>
            <w:r>
              <w:t>11 953 000</w:t>
            </w:r>
          </w:p>
        </w:tc>
      </w:tr>
      <w:tr w:rsidR="00EE77FC">
        <w:tc>
          <w:tcPr>
            <w:tcW w:w="4989" w:type="dxa"/>
          </w:tcPr>
          <w:p w:rsidR="00EE77FC" w:rsidRDefault="00EE77FC">
            <w:pPr>
              <w:pStyle w:val="ConsPlusNormal"/>
            </w:pPr>
            <w:r>
              <w:t>Поступления по текущим операциям - всего</w:t>
            </w:r>
          </w:p>
        </w:tc>
        <w:tc>
          <w:tcPr>
            <w:tcW w:w="1531" w:type="dxa"/>
          </w:tcPr>
          <w:p w:rsidR="00EE77FC" w:rsidRDefault="00EE77FC">
            <w:pPr>
              <w:pStyle w:val="ConsPlusNormal"/>
              <w:jc w:val="center"/>
            </w:pPr>
            <w:hyperlink r:id="rId58" w:history="1">
              <w:r>
                <w:rPr>
                  <w:color w:val="0000FF"/>
                </w:rPr>
                <w:t>020</w:t>
              </w:r>
            </w:hyperlink>
          </w:p>
        </w:tc>
        <w:tc>
          <w:tcPr>
            <w:tcW w:w="1304" w:type="dxa"/>
          </w:tcPr>
          <w:p w:rsidR="00EE77FC" w:rsidRDefault="00EE77FC">
            <w:pPr>
              <w:pStyle w:val="ConsPlusNormal"/>
              <w:jc w:val="center"/>
            </w:pPr>
            <w:hyperlink r:id="rId59" w:history="1">
              <w:r>
                <w:rPr>
                  <w:color w:val="0000FF"/>
                </w:rPr>
                <w:t>100</w:t>
              </w:r>
            </w:hyperlink>
          </w:p>
        </w:tc>
        <w:tc>
          <w:tcPr>
            <w:tcW w:w="1814" w:type="dxa"/>
          </w:tcPr>
          <w:p w:rsidR="00EE77FC" w:rsidRDefault="00EE77FC">
            <w:pPr>
              <w:pStyle w:val="ConsPlusNormal"/>
              <w:jc w:val="right"/>
            </w:pPr>
            <w:r>
              <w:t>11 900 000</w:t>
            </w:r>
          </w:p>
        </w:tc>
      </w:tr>
      <w:tr w:rsidR="00EE77FC">
        <w:tc>
          <w:tcPr>
            <w:tcW w:w="4989" w:type="dxa"/>
          </w:tcPr>
          <w:p w:rsidR="00EE77FC" w:rsidRDefault="00EE77FC">
            <w:pPr>
              <w:pStyle w:val="ConsPlusNormal"/>
            </w:pPr>
            <w:r>
              <w:t>в том числе:</w:t>
            </w:r>
          </w:p>
        </w:tc>
        <w:tc>
          <w:tcPr>
            <w:tcW w:w="1531" w:type="dxa"/>
          </w:tcPr>
          <w:p w:rsidR="00EE77FC" w:rsidRDefault="00EE77FC">
            <w:pPr>
              <w:pStyle w:val="ConsPlusNormal"/>
              <w:jc w:val="center"/>
            </w:pPr>
          </w:p>
        </w:tc>
        <w:tc>
          <w:tcPr>
            <w:tcW w:w="1304" w:type="dxa"/>
          </w:tcPr>
          <w:p w:rsidR="00EE77FC" w:rsidRDefault="00EE77FC">
            <w:pPr>
              <w:pStyle w:val="ConsPlusNormal"/>
              <w:jc w:val="center"/>
            </w:pPr>
          </w:p>
        </w:tc>
        <w:tc>
          <w:tcPr>
            <w:tcW w:w="1814" w:type="dxa"/>
          </w:tcPr>
          <w:p w:rsidR="00EE77FC" w:rsidRDefault="00EE77FC">
            <w:pPr>
              <w:pStyle w:val="ConsPlusNormal"/>
              <w:jc w:val="right"/>
            </w:pPr>
          </w:p>
        </w:tc>
      </w:tr>
      <w:tr w:rsidR="00EE77FC">
        <w:tc>
          <w:tcPr>
            <w:tcW w:w="4989" w:type="dxa"/>
          </w:tcPr>
          <w:p w:rsidR="00EE77FC" w:rsidRDefault="00EE77FC">
            <w:pPr>
              <w:pStyle w:val="ConsPlusNormal"/>
            </w:pPr>
            <w:r>
              <w:t>...</w:t>
            </w:r>
          </w:p>
        </w:tc>
        <w:tc>
          <w:tcPr>
            <w:tcW w:w="1531" w:type="dxa"/>
          </w:tcPr>
          <w:p w:rsidR="00EE77FC" w:rsidRDefault="00EE77FC">
            <w:pPr>
              <w:pStyle w:val="ConsPlusNormal"/>
              <w:jc w:val="center"/>
            </w:pPr>
          </w:p>
        </w:tc>
        <w:tc>
          <w:tcPr>
            <w:tcW w:w="1304" w:type="dxa"/>
          </w:tcPr>
          <w:p w:rsidR="00EE77FC" w:rsidRDefault="00EE77FC">
            <w:pPr>
              <w:pStyle w:val="ConsPlusNormal"/>
              <w:jc w:val="center"/>
            </w:pPr>
          </w:p>
        </w:tc>
        <w:tc>
          <w:tcPr>
            <w:tcW w:w="1814" w:type="dxa"/>
          </w:tcPr>
          <w:p w:rsidR="00EE77FC" w:rsidRDefault="00EE77FC">
            <w:pPr>
              <w:pStyle w:val="ConsPlusNormal"/>
              <w:jc w:val="right"/>
            </w:pPr>
          </w:p>
        </w:tc>
      </w:tr>
      <w:tr w:rsidR="00EE77FC">
        <w:tc>
          <w:tcPr>
            <w:tcW w:w="4989" w:type="dxa"/>
          </w:tcPr>
          <w:p w:rsidR="00EE77FC" w:rsidRDefault="00EE77FC">
            <w:pPr>
              <w:pStyle w:val="ConsPlusNormal"/>
            </w:pPr>
            <w:r>
              <w:t>по доходам от оказания платных услуг (работ)</w:t>
            </w:r>
          </w:p>
        </w:tc>
        <w:tc>
          <w:tcPr>
            <w:tcW w:w="1531" w:type="dxa"/>
          </w:tcPr>
          <w:p w:rsidR="00EE77FC" w:rsidRDefault="00EE77FC">
            <w:pPr>
              <w:pStyle w:val="ConsPlusNormal"/>
              <w:jc w:val="center"/>
            </w:pPr>
            <w:hyperlink r:id="rId60" w:history="1">
              <w:r>
                <w:rPr>
                  <w:color w:val="0000FF"/>
                </w:rPr>
                <w:t>050</w:t>
              </w:r>
            </w:hyperlink>
          </w:p>
        </w:tc>
        <w:tc>
          <w:tcPr>
            <w:tcW w:w="1304" w:type="dxa"/>
          </w:tcPr>
          <w:p w:rsidR="00EE77FC" w:rsidRDefault="00EE77FC">
            <w:pPr>
              <w:pStyle w:val="ConsPlusNormal"/>
              <w:jc w:val="center"/>
            </w:pPr>
            <w:hyperlink r:id="rId61" w:history="1">
              <w:r>
                <w:rPr>
                  <w:color w:val="0000FF"/>
                </w:rPr>
                <w:t>130</w:t>
              </w:r>
            </w:hyperlink>
          </w:p>
        </w:tc>
        <w:tc>
          <w:tcPr>
            <w:tcW w:w="1814" w:type="dxa"/>
          </w:tcPr>
          <w:p w:rsidR="00EE77FC" w:rsidRDefault="00EE77FC">
            <w:pPr>
              <w:pStyle w:val="ConsPlusNormal"/>
              <w:jc w:val="right"/>
            </w:pPr>
            <w:r>
              <w:t>11 900 000</w:t>
            </w:r>
          </w:p>
        </w:tc>
      </w:tr>
      <w:tr w:rsidR="00EE77FC">
        <w:tc>
          <w:tcPr>
            <w:tcW w:w="4989" w:type="dxa"/>
          </w:tcPr>
          <w:p w:rsidR="00EE77FC" w:rsidRDefault="00EE77FC">
            <w:pPr>
              <w:pStyle w:val="ConsPlusNormal"/>
            </w:pPr>
            <w:r>
              <w:t>из них:</w:t>
            </w:r>
          </w:p>
        </w:tc>
        <w:tc>
          <w:tcPr>
            <w:tcW w:w="1531" w:type="dxa"/>
          </w:tcPr>
          <w:p w:rsidR="00EE77FC" w:rsidRDefault="00EE77FC">
            <w:pPr>
              <w:pStyle w:val="ConsPlusNormal"/>
              <w:jc w:val="center"/>
            </w:pPr>
          </w:p>
        </w:tc>
        <w:tc>
          <w:tcPr>
            <w:tcW w:w="1304" w:type="dxa"/>
          </w:tcPr>
          <w:p w:rsidR="00EE77FC" w:rsidRDefault="00EE77FC">
            <w:pPr>
              <w:pStyle w:val="ConsPlusNormal"/>
              <w:jc w:val="center"/>
            </w:pPr>
          </w:p>
        </w:tc>
        <w:tc>
          <w:tcPr>
            <w:tcW w:w="1814" w:type="dxa"/>
          </w:tcPr>
          <w:p w:rsidR="00EE77FC" w:rsidRDefault="00EE77FC">
            <w:pPr>
              <w:pStyle w:val="ConsPlusNormal"/>
              <w:jc w:val="right"/>
            </w:pPr>
          </w:p>
        </w:tc>
      </w:tr>
      <w:tr w:rsidR="00EE77FC">
        <w:tc>
          <w:tcPr>
            <w:tcW w:w="4989" w:type="dxa"/>
          </w:tcPr>
          <w:p w:rsidR="00EE77FC" w:rsidRDefault="00EE77FC">
            <w:pPr>
              <w:pStyle w:val="ConsPlusNormal"/>
            </w:pPr>
            <w:r>
              <w:t>субсидии на выполнение государственного (муниципального) задания</w:t>
            </w:r>
          </w:p>
        </w:tc>
        <w:tc>
          <w:tcPr>
            <w:tcW w:w="1531" w:type="dxa"/>
          </w:tcPr>
          <w:p w:rsidR="00EE77FC" w:rsidRDefault="00EE77FC">
            <w:pPr>
              <w:pStyle w:val="ConsPlusNormal"/>
              <w:jc w:val="center"/>
            </w:pPr>
            <w:hyperlink r:id="rId62" w:history="1">
              <w:r>
                <w:rPr>
                  <w:color w:val="0000FF"/>
                </w:rPr>
                <w:t>051</w:t>
              </w:r>
            </w:hyperlink>
          </w:p>
        </w:tc>
        <w:tc>
          <w:tcPr>
            <w:tcW w:w="1304" w:type="dxa"/>
          </w:tcPr>
          <w:p w:rsidR="00EE77FC" w:rsidRDefault="00EE77FC">
            <w:pPr>
              <w:pStyle w:val="ConsPlusNormal"/>
              <w:jc w:val="center"/>
            </w:pPr>
            <w:hyperlink r:id="rId63" w:history="1">
              <w:r>
                <w:rPr>
                  <w:color w:val="0000FF"/>
                </w:rPr>
                <w:t>130</w:t>
              </w:r>
            </w:hyperlink>
          </w:p>
        </w:tc>
        <w:tc>
          <w:tcPr>
            <w:tcW w:w="1814" w:type="dxa"/>
          </w:tcPr>
          <w:p w:rsidR="00EE77FC" w:rsidRDefault="00EE77FC">
            <w:pPr>
              <w:pStyle w:val="ConsPlusNormal"/>
              <w:jc w:val="right"/>
            </w:pPr>
            <w:r>
              <w:t>10 000 000</w:t>
            </w:r>
          </w:p>
        </w:tc>
      </w:tr>
      <w:tr w:rsidR="00EE77FC">
        <w:tc>
          <w:tcPr>
            <w:tcW w:w="4989" w:type="dxa"/>
          </w:tcPr>
          <w:p w:rsidR="00EE77FC" w:rsidRDefault="00EE77FC">
            <w:pPr>
              <w:pStyle w:val="ConsPlusNormal"/>
            </w:pPr>
            <w:r>
              <w:t>...</w:t>
            </w:r>
          </w:p>
        </w:tc>
        <w:tc>
          <w:tcPr>
            <w:tcW w:w="1531" w:type="dxa"/>
          </w:tcPr>
          <w:p w:rsidR="00EE77FC" w:rsidRDefault="00EE77FC">
            <w:pPr>
              <w:pStyle w:val="ConsPlusNormal"/>
              <w:jc w:val="center"/>
            </w:pPr>
          </w:p>
        </w:tc>
        <w:tc>
          <w:tcPr>
            <w:tcW w:w="1304" w:type="dxa"/>
          </w:tcPr>
          <w:p w:rsidR="00EE77FC" w:rsidRDefault="00EE77FC">
            <w:pPr>
              <w:pStyle w:val="ConsPlusNormal"/>
              <w:jc w:val="center"/>
            </w:pPr>
          </w:p>
        </w:tc>
        <w:tc>
          <w:tcPr>
            <w:tcW w:w="1814" w:type="dxa"/>
          </w:tcPr>
          <w:p w:rsidR="00EE77FC" w:rsidRDefault="00EE77FC">
            <w:pPr>
              <w:pStyle w:val="ConsPlusNormal"/>
              <w:jc w:val="right"/>
            </w:pPr>
          </w:p>
        </w:tc>
      </w:tr>
      <w:tr w:rsidR="00EE77FC">
        <w:tc>
          <w:tcPr>
            <w:tcW w:w="4989" w:type="dxa"/>
          </w:tcPr>
          <w:p w:rsidR="00EE77FC" w:rsidRDefault="00EE77FC">
            <w:pPr>
              <w:pStyle w:val="ConsPlusNormal"/>
            </w:pPr>
            <w:r>
              <w:t>Поступления от инвестиционных операций - всего</w:t>
            </w:r>
          </w:p>
        </w:tc>
        <w:tc>
          <w:tcPr>
            <w:tcW w:w="1531" w:type="dxa"/>
          </w:tcPr>
          <w:p w:rsidR="00EE77FC" w:rsidRDefault="00EE77FC">
            <w:pPr>
              <w:pStyle w:val="ConsPlusNormal"/>
              <w:jc w:val="center"/>
            </w:pPr>
            <w:hyperlink r:id="rId64" w:history="1">
              <w:r>
                <w:rPr>
                  <w:color w:val="0000FF"/>
                </w:rPr>
                <w:t>130</w:t>
              </w:r>
            </w:hyperlink>
          </w:p>
        </w:tc>
        <w:tc>
          <w:tcPr>
            <w:tcW w:w="1304" w:type="dxa"/>
          </w:tcPr>
          <w:p w:rsidR="00EE77FC" w:rsidRDefault="00EE77FC">
            <w:pPr>
              <w:pStyle w:val="ConsPlusNormal"/>
              <w:jc w:val="center"/>
            </w:pPr>
          </w:p>
        </w:tc>
        <w:tc>
          <w:tcPr>
            <w:tcW w:w="1814" w:type="dxa"/>
          </w:tcPr>
          <w:p w:rsidR="00EE77FC" w:rsidRDefault="00EE77FC">
            <w:pPr>
              <w:pStyle w:val="ConsPlusNormal"/>
              <w:jc w:val="right"/>
            </w:pPr>
            <w:r>
              <w:t>53 000</w:t>
            </w:r>
          </w:p>
        </w:tc>
      </w:tr>
      <w:tr w:rsidR="00EE77FC">
        <w:tc>
          <w:tcPr>
            <w:tcW w:w="4989" w:type="dxa"/>
          </w:tcPr>
          <w:p w:rsidR="00EE77FC" w:rsidRDefault="00EE77FC">
            <w:pPr>
              <w:pStyle w:val="ConsPlusNormal"/>
            </w:pPr>
            <w:r>
              <w:t>в том числе:</w:t>
            </w:r>
          </w:p>
        </w:tc>
        <w:tc>
          <w:tcPr>
            <w:tcW w:w="1531" w:type="dxa"/>
          </w:tcPr>
          <w:p w:rsidR="00EE77FC" w:rsidRDefault="00EE77FC">
            <w:pPr>
              <w:pStyle w:val="ConsPlusNormal"/>
              <w:jc w:val="center"/>
            </w:pPr>
          </w:p>
        </w:tc>
        <w:tc>
          <w:tcPr>
            <w:tcW w:w="1304" w:type="dxa"/>
          </w:tcPr>
          <w:p w:rsidR="00EE77FC" w:rsidRDefault="00EE77FC">
            <w:pPr>
              <w:pStyle w:val="ConsPlusNormal"/>
              <w:jc w:val="center"/>
            </w:pPr>
          </w:p>
        </w:tc>
        <w:tc>
          <w:tcPr>
            <w:tcW w:w="1814" w:type="dxa"/>
          </w:tcPr>
          <w:p w:rsidR="00EE77FC" w:rsidRDefault="00EE77FC">
            <w:pPr>
              <w:pStyle w:val="ConsPlusNormal"/>
              <w:jc w:val="right"/>
            </w:pPr>
          </w:p>
        </w:tc>
      </w:tr>
      <w:tr w:rsidR="00EE77FC">
        <w:tc>
          <w:tcPr>
            <w:tcW w:w="4989" w:type="dxa"/>
          </w:tcPr>
          <w:p w:rsidR="00EE77FC" w:rsidRDefault="00EE77FC">
            <w:pPr>
              <w:pStyle w:val="ConsPlusNormal"/>
            </w:pPr>
            <w:r>
              <w:t>от реализации нефинансовых активов:</w:t>
            </w:r>
          </w:p>
        </w:tc>
        <w:tc>
          <w:tcPr>
            <w:tcW w:w="1531" w:type="dxa"/>
          </w:tcPr>
          <w:p w:rsidR="00EE77FC" w:rsidRDefault="00EE77FC">
            <w:pPr>
              <w:pStyle w:val="ConsPlusNormal"/>
              <w:jc w:val="center"/>
            </w:pPr>
            <w:hyperlink r:id="rId65" w:history="1">
              <w:r>
                <w:rPr>
                  <w:color w:val="0000FF"/>
                </w:rPr>
                <w:t>140</w:t>
              </w:r>
            </w:hyperlink>
          </w:p>
        </w:tc>
        <w:tc>
          <w:tcPr>
            <w:tcW w:w="1304" w:type="dxa"/>
          </w:tcPr>
          <w:p w:rsidR="00EE77FC" w:rsidRDefault="00EE77FC">
            <w:pPr>
              <w:pStyle w:val="ConsPlusNormal"/>
              <w:jc w:val="center"/>
            </w:pPr>
            <w:hyperlink r:id="rId66" w:history="1">
              <w:r>
                <w:rPr>
                  <w:color w:val="0000FF"/>
                </w:rPr>
                <w:t>400</w:t>
              </w:r>
            </w:hyperlink>
          </w:p>
        </w:tc>
        <w:tc>
          <w:tcPr>
            <w:tcW w:w="1814" w:type="dxa"/>
          </w:tcPr>
          <w:p w:rsidR="00EE77FC" w:rsidRDefault="00EE77FC">
            <w:pPr>
              <w:pStyle w:val="ConsPlusNormal"/>
              <w:jc w:val="right"/>
            </w:pPr>
            <w:r>
              <w:t>53 000</w:t>
            </w:r>
          </w:p>
        </w:tc>
      </w:tr>
      <w:tr w:rsidR="00EE77FC">
        <w:tc>
          <w:tcPr>
            <w:tcW w:w="4989" w:type="dxa"/>
          </w:tcPr>
          <w:p w:rsidR="00EE77FC" w:rsidRDefault="00EE77FC">
            <w:pPr>
              <w:pStyle w:val="ConsPlusNormal"/>
            </w:pPr>
            <w:r>
              <w:t>из них:</w:t>
            </w:r>
          </w:p>
        </w:tc>
        <w:tc>
          <w:tcPr>
            <w:tcW w:w="1531" w:type="dxa"/>
          </w:tcPr>
          <w:p w:rsidR="00EE77FC" w:rsidRDefault="00EE77FC">
            <w:pPr>
              <w:pStyle w:val="ConsPlusNormal"/>
              <w:jc w:val="center"/>
            </w:pPr>
          </w:p>
        </w:tc>
        <w:tc>
          <w:tcPr>
            <w:tcW w:w="1304" w:type="dxa"/>
          </w:tcPr>
          <w:p w:rsidR="00EE77FC" w:rsidRDefault="00EE77FC">
            <w:pPr>
              <w:pStyle w:val="ConsPlusNormal"/>
              <w:jc w:val="center"/>
            </w:pPr>
          </w:p>
        </w:tc>
        <w:tc>
          <w:tcPr>
            <w:tcW w:w="1814" w:type="dxa"/>
          </w:tcPr>
          <w:p w:rsidR="00EE77FC" w:rsidRDefault="00EE77FC">
            <w:pPr>
              <w:pStyle w:val="ConsPlusNormal"/>
              <w:jc w:val="right"/>
            </w:pPr>
          </w:p>
        </w:tc>
      </w:tr>
      <w:tr w:rsidR="00EE77FC">
        <w:tc>
          <w:tcPr>
            <w:tcW w:w="4989" w:type="dxa"/>
          </w:tcPr>
          <w:p w:rsidR="00EE77FC" w:rsidRDefault="00EE77FC">
            <w:pPr>
              <w:pStyle w:val="ConsPlusNormal"/>
            </w:pPr>
            <w:r>
              <w:t>основных средств</w:t>
            </w:r>
          </w:p>
        </w:tc>
        <w:tc>
          <w:tcPr>
            <w:tcW w:w="1531" w:type="dxa"/>
          </w:tcPr>
          <w:p w:rsidR="00EE77FC" w:rsidRDefault="00EE77FC">
            <w:pPr>
              <w:pStyle w:val="ConsPlusNormal"/>
              <w:jc w:val="center"/>
            </w:pPr>
            <w:hyperlink r:id="rId67" w:history="1">
              <w:r>
                <w:rPr>
                  <w:color w:val="0000FF"/>
                </w:rPr>
                <w:t>141</w:t>
              </w:r>
            </w:hyperlink>
          </w:p>
        </w:tc>
        <w:tc>
          <w:tcPr>
            <w:tcW w:w="1304" w:type="dxa"/>
          </w:tcPr>
          <w:p w:rsidR="00EE77FC" w:rsidRDefault="00EE77FC">
            <w:pPr>
              <w:pStyle w:val="ConsPlusNormal"/>
              <w:jc w:val="center"/>
            </w:pPr>
            <w:hyperlink r:id="rId68" w:history="1">
              <w:r>
                <w:rPr>
                  <w:color w:val="0000FF"/>
                </w:rPr>
                <w:t>410</w:t>
              </w:r>
            </w:hyperlink>
          </w:p>
        </w:tc>
        <w:tc>
          <w:tcPr>
            <w:tcW w:w="1814" w:type="dxa"/>
          </w:tcPr>
          <w:p w:rsidR="00EE77FC" w:rsidRDefault="00EE77FC">
            <w:pPr>
              <w:pStyle w:val="ConsPlusNormal"/>
              <w:jc w:val="right"/>
            </w:pPr>
            <w:r>
              <w:t>53 000</w:t>
            </w:r>
          </w:p>
        </w:tc>
      </w:tr>
    </w:tbl>
    <w:p w:rsidR="00EE77FC" w:rsidRDefault="00EE77FC">
      <w:pPr>
        <w:pStyle w:val="ConsPlusNormal"/>
        <w:ind w:firstLine="540"/>
        <w:jc w:val="both"/>
      </w:pPr>
    </w:p>
    <w:p w:rsidR="00EE77FC" w:rsidRDefault="00EE77FC">
      <w:pPr>
        <w:pStyle w:val="ConsPlusNormal"/>
        <w:ind w:firstLine="540"/>
        <w:jc w:val="both"/>
      </w:pPr>
      <w:r>
        <w:rPr>
          <w:b/>
        </w:rPr>
        <w:t xml:space="preserve">По </w:t>
      </w:r>
      <w:hyperlink r:id="rId69" w:history="1">
        <w:r>
          <w:rPr>
            <w:b/>
            <w:color w:val="0000FF"/>
          </w:rPr>
          <w:t>строке 050</w:t>
        </w:r>
      </w:hyperlink>
      <w:r>
        <w:t xml:space="preserve"> отражается разница между поступлениями доходов и их возвратов, за исключением возвратов неиспользованных остатков субсидий прошлых лет (2 000 000 руб. - 100 000 руб. + 10 000 000 руб. = 11 900 000 руб.). Поступления от возврата дебиторской задолженности прошлых лет 5 тыс. руб., а также поступления от возвратов ранее перечисленных учреждением денежных обеспечений по исполнению государственного (муниципального) </w:t>
      </w:r>
      <w:r>
        <w:lastRenderedPageBreak/>
        <w:t xml:space="preserve">контракта 100 тыс. руб. в </w:t>
      </w:r>
      <w:hyperlink r:id="rId70" w:history="1">
        <w:r>
          <w:rPr>
            <w:color w:val="0000FF"/>
          </w:rPr>
          <w:t>раздел</w:t>
        </w:r>
      </w:hyperlink>
      <w:r>
        <w:t xml:space="preserve"> "Поступления" </w:t>
      </w:r>
      <w:r>
        <w:rPr>
          <w:b/>
        </w:rPr>
        <w:t>не включаются</w:t>
      </w:r>
      <w:r>
        <w:t>.</w:t>
      </w:r>
    </w:p>
    <w:p w:rsidR="00EE77FC" w:rsidRDefault="00EE77FC">
      <w:pPr>
        <w:pStyle w:val="ConsPlusNormal"/>
        <w:ind w:firstLine="540"/>
        <w:jc w:val="both"/>
      </w:pPr>
    </w:p>
    <w:p w:rsidR="00EE77FC" w:rsidRDefault="00EE77FC">
      <w:pPr>
        <w:pStyle w:val="ConsPlusNormal"/>
        <w:jc w:val="center"/>
      </w:pPr>
      <w:r>
        <w:t>Выбытия</w:t>
      </w:r>
    </w:p>
    <w:p w:rsidR="00EE77FC" w:rsidRDefault="00EE77FC">
      <w:pPr>
        <w:pStyle w:val="ConsPlusNormal"/>
        <w:ind w:firstLine="540"/>
        <w:jc w:val="both"/>
      </w:pPr>
    </w:p>
    <w:p w:rsidR="00EE77FC" w:rsidRDefault="00EE77FC">
      <w:pPr>
        <w:pStyle w:val="ConsPlusNormal"/>
        <w:ind w:firstLine="540"/>
        <w:jc w:val="both"/>
      </w:pPr>
      <w:r>
        <w:t xml:space="preserve">Текущие операции по выбытиям </w:t>
      </w:r>
      <w:hyperlink r:id="rId71" w:history="1">
        <w:r>
          <w:rPr>
            <w:color w:val="0000FF"/>
          </w:rPr>
          <w:t>(разд. 2)</w:t>
        </w:r>
      </w:hyperlink>
      <w:r>
        <w:t xml:space="preserve"> - это выплаты заработной платы, оплата услуг, обслуживание долговых обязательств, безвозмездные перечисления, выплаты социального обеспечения, выплаты по операциям с активами, прочие расходы, включая налоги (за исключением операций по налогу на прибыль и НДС, исчисленных учреждением как налогоплательщиком) и сборы. При этом </w:t>
      </w:r>
      <w:hyperlink r:id="rId72" w:history="1">
        <w:r>
          <w:rPr>
            <w:color w:val="0000FF"/>
          </w:rPr>
          <w:t>строка 261</w:t>
        </w:r>
      </w:hyperlink>
      <w:r>
        <w:t xml:space="preserve"> "Безвозмездные перечисления государственным и муниципальным организациям" не заполняется учреждениями.</w:t>
      </w:r>
    </w:p>
    <w:p w:rsidR="00EE77FC" w:rsidRDefault="00EE77FC">
      <w:pPr>
        <w:pStyle w:val="ConsPlusNormal"/>
        <w:ind w:firstLine="540"/>
        <w:jc w:val="both"/>
      </w:pPr>
      <w:r>
        <w:t xml:space="preserve">Следует отметить, что перечисление денежных средств между головным учреждением и его обособленным подразделением (филиалом) или между обособленными подразделениями одного учреждения (перечисления внутри одного юридического лица), например перечисления части предоставленной учреждению субсидии своему обособленному подразделению, которому открыты отдельные лицевые счета, в разделах </w:t>
      </w:r>
      <w:hyperlink r:id="rId73" w:history="1">
        <w:r>
          <w:rPr>
            <w:color w:val="0000FF"/>
          </w:rPr>
          <w:t>"Поступления"</w:t>
        </w:r>
      </w:hyperlink>
      <w:r>
        <w:t xml:space="preserve">, </w:t>
      </w:r>
      <w:hyperlink r:id="rId74" w:history="1">
        <w:r>
          <w:rPr>
            <w:color w:val="0000FF"/>
          </w:rPr>
          <w:t>"Выбытия"</w:t>
        </w:r>
      </w:hyperlink>
      <w:r>
        <w:t xml:space="preserve"> </w:t>
      </w:r>
      <w:r>
        <w:rPr>
          <w:b/>
        </w:rPr>
        <w:t>не отражаются</w:t>
      </w:r>
      <w:r>
        <w:t>.</w:t>
      </w:r>
    </w:p>
    <w:p w:rsidR="00EE77FC" w:rsidRDefault="00EE77FC">
      <w:pPr>
        <w:pStyle w:val="ConsPlusNormal"/>
        <w:ind w:firstLine="540"/>
        <w:jc w:val="both"/>
      </w:pPr>
      <w:r>
        <w:t xml:space="preserve">Данного рода операции отражаются в разд. 3 "Изменение остатков средств" по </w:t>
      </w:r>
      <w:hyperlink r:id="rId75" w:history="1">
        <w:r>
          <w:rPr>
            <w:color w:val="0000FF"/>
          </w:rPr>
          <w:t>строкам 452</w:t>
        </w:r>
      </w:hyperlink>
      <w:r>
        <w:t xml:space="preserve">, </w:t>
      </w:r>
      <w:hyperlink r:id="rId76" w:history="1">
        <w:r>
          <w:rPr>
            <w:color w:val="0000FF"/>
          </w:rPr>
          <w:t>502</w:t>
        </w:r>
      </w:hyperlink>
      <w:r>
        <w:t xml:space="preserve"> в части перечислений (уменьшения средств, расчеты 030404610) (отражается в положительном значении) и по </w:t>
      </w:r>
      <w:hyperlink r:id="rId77" w:history="1">
        <w:r>
          <w:rPr>
            <w:color w:val="0000FF"/>
          </w:rPr>
          <w:t>строкам 451</w:t>
        </w:r>
      </w:hyperlink>
      <w:r>
        <w:t xml:space="preserve">, </w:t>
      </w:r>
      <w:hyperlink r:id="rId78" w:history="1">
        <w:r>
          <w:rPr>
            <w:color w:val="0000FF"/>
          </w:rPr>
          <w:t>501</w:t>
        </w:r>
      </w:hyperlink>
      <w:r>
        <w:t xml:space="preserve"> - в части поступлений средств (увеличение средств - расчеты 030404510) (отражается со знаком "минус").</w:t>
      </w:r>
    </w:p>
    <w:p w:rsidR="00EE77FC" w:rsidRDefault="00EE77FC">
      <w:pPr>
        <w:pStyle w:val="ConsPlusNormal"/>
        <w:ind w:firstLine="540"/>
        <w:jc w:val="both"/>
      </w:pPr>
      <w:r>
        <w:t>К выбытиям по инвестиционной деятельности относятся расходы на приобретение нефинансовых активов, а к выбытиям по финансовым операциям - приобретение акций и иных форм участия в капитале, иных ценных бумаг, предоставление заимствований, а также погашение государственного (муниципального) долга. Кроме того, могут отражаться иные выбытия по финансовым операциям. При этом все расходы на приобретение ценных бумаг и увеличение иного участия в капитале, вложений в иные финансовые активы, операции по предоставлению кредитов и займов, операции по погашению кредитов и займов отражаются в положительном значении.</w:t>
      </w:r>
    </w:p>
    <w:p w:rsidR="00EE77FC" w:rsidRDefault="00EE77FC">
      <w:pPr>
        <w:pStyle w:val="ConsPlusNormal"/>
        <w:ind w:firstLine="540"/>
        <w:jc w:val="both"/>
      </w:pPr>
    </w:p>
    <w:p w:rsidR="00EE77FC" w:rsidRDefault="00EE77FC">
      <w:pPr>
        <w:pStyle w:val="ConsPlusNormal"/>
        <w:ind w:firstLine="540"/>
        <w:jc w:val="both"/>
      </w:pPr>
      <w:r>
        <w:t>Пример (продолжение). В I квартале 2016 г. учреждением была выплачена заработная плата работникам в сумме 7,5 млн руб., начисления на нее в сумме 2,265 млн руб., оплачены коммунальные услуги на сумму 200 тыс. руб. и произведена оплата по приобретению материальных запасов на сумму 350 тыс. руб. При этом в течение квартала на счет учреждения поступили возвраты авансов по оплате договоров поставки ГСМ на сумму 130 тыс. руб. (в части авансов, произведенных в январе 2016 г. - 50 тыс. руб., авансов прошлых лет - 80 тыс. руб.). Кроме того, с лицевого счета учреждения для учета операций от приносящей доход деятельности учреждением перечислены суммы денежных обеспечений на участие в аукционе - 50 тыс. руб. и по исполнению государственного (муниципального) контракта - 250 тыс. руб. При этом с лицевого счета по учету операций по субсидиям на выполнение государственного задания головным учреждением были перечислены средства обособленному филиалу в сумме 500 тыс. руб.</w:t>
      </w:r>
    </w:p>
    <w:p w:rsidR="00EE77FC" w:rsidRDefault="00EE77FC">
      <w:pPr>
        <w:pStyle w:val="ConsPlusNormal"/>
        <w:ind w:firstLine="540"/>
        <w:jc w:val="both"/>
      </w:pPr>
      <w:r>
        <w:rPr>
          <w:b/>
        </w:rPr>
        <w:t xml:space="preserve">В </w:t>
      </w:r>
      <w:hyperlink r:id="rId79" w:history="1">
        <w:r>
          <w:rPr>
            <w:b/>
            <w:color w:val="0000FF"/>
          </w:rPr>
          <w:t>разд. 2</w:t>
        </w:r>
      </w:hyperlink>
      <w:r>
        <w:rPr>
          <w:b/>
        </w:rPr>
        <w:t xml:space="preserve"> отчета ф. 0503723 данные операции отражаются так:</w:t>
      </w:r>
    </w:p>
    <w:p w:rsidR="00EE77FC" w:rsidRDefault="00EE77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587"/>
        <w:gridCol w:w="1417"/>
        <w:gridCol w:w="1701"/>
      </w:tblGrid>
      <w:tr w:rsidR="00EE77FC">
        <w:tc>
          <w:tcPr>
            <w:tcW w:w="4932" w:type="dxa"/>
            <w:vAlign w:val="center"/>
          </w:tcPr>
          <w:p w:rsidR="00EE77FC" w:rsidRDefault="00EE77FC">
            <w:pPr>
              <w:pStyle w:val="ConsPlusNormal"/>
              <w:jc w:val="center"/>
            </w:pPr>
            <w:r>
              <w:t>Наименование показателя</w:t>
            </w:r>
          </w:p>
        </w:tc>
        <w:tc>
          <w:tcPr>
            <w:tcW w:w="1587" w:type="dxa"/>
            <w:vAlign w:val="center"/>
          </w:tcPr>
          <w:p w:rsidR="00EE77FC" w:rsidRDefault="00EE77FC">
            <w:pPr>
              <w:pStyle w:val="ConsPlusNormal"/>
              <w:jc w:val="center"/>
            </w:pPr>
            <w:r>
              <w:t>Код строки</w:t>
            </w:r>
          </w:p>
        </w:tc>
        <w:tc>
          <w:tcPr>
            <w:tcW w:w="1417" w:type="dxa"/>
            <w:vAlign w:val="center"/>
          </w:tcPr>
          <w:p w:rsidR="00EE77FC" w:rsidRDefault="00EE77FC">
            <w:pPr>
              <w:pStyle w:val="ConsPlusNormal"/>
              <w:jc w:val="center"/>
            </w:pPr>
            <w:r>
              <w:t xml:space="preserve">Код по </w:t>
            </w:r>
            <w:hyperlink r:id="rId80" w:history="1">
              <w:r>
                <w:rPr>
                  <w:color w:val="0000FF"/>
                </w:rPr>
                <w:t>КОСГУ</w:t>
              </w:r>
            </w:hyperlink>
          </w:p>
        </w:tc>
        <w:tc>
          <w:tcPr>
            <w:tcW w:w="1701" w:type="dxa"/>
            <w:vAlign w:val="center"/>
          </w:tcPr>
          <w:p w:rsidR="00EE77FC" w:rsidRDefault="00EE77FC">
            <w:pPr>
              <w:pStyle w:val="ConsPlusNormal"/>
              <w:jc w:val="center"/>
            </w:pPr>
            <w:r>
              <w:t>За отчетный период, руб.</w:t>
            </w:r>
          </w:p>
        </w:tc>
      </w:tr>
      <w:tr w:rsidR="00EE77FC">
        <w:tc>
          <w:tcPr>
            <w:tcW w:w="4932" w:type="dxa"/>
            <w:vAlign w:val="center"/>
          </w:tcPr>
          <w:p w:rsidR="00EE77FC" w:rsidRDefault="00EE77FC">
            <w:pPr>
              <w:pStyle w:val="ConsPlusNormal"/>
              <w:jc w:val="center"/>
            </w:pPr>
            <w:r>
              <w:t>1</w:t>
            </w:r>
          </w:p>
        </w:tc>
        <w:tc>
          <w:tcPr>
            <w:tcW w:w="1587" w:type="dxa"/>
            <w:vAlign w:val="center"/>
          </w:tcPr>
          <w:p w:rsidR="00EE77FC" w:rsidRDefault="00EE77FC">
            <w:pPr>
              <w:pStyle w:val="ConsPlusNormal"/>
              <w:jc w:val="center"/>
            </w:pPr>
            <w:r>
              <w:t>2</w:t>
            </w:r>
          </w:p>
        </w:tc>
        <w:tc>
          <w:tcPr>
            <w:tcW w:w="1417" w:type="dxa"/>
            <w:vAlign w:val="center"/>
          </w:tcPr>
          <w:p w:rsidR="00EE77FC" w:rsidRDefault="00EE77FC">
            <w:pPr>
              <w:pStyle w:val="ConsPlusNormal"/>
              <w:jc w:val="center"/>
            </w:pPr>
            <w:r>
              <w:t>3</w:t>
            </w:r>
          </w:p>
        </w:tc>
        <w:tc>
          <w:tcPr>
            <w:tcW w:w="1701" w:type="dxa"/>
            <w:vAlign w:val="center"/>
          </w:tcPr>
          <w:p w:rsidR="00EE77FC" w:rsidRDefault="00EE77FC">
            <w:pPr>
              <w:pStyle w:val="ConsPlusNormal"/>
              <w:jc w:val="center"/>
            </w:pPr>
            <w:r>
              <w:t>4</w:t>
            </w:r>
          </w:p>
        </w:tc>
      </w:tr>
      <w:tr w:rsidR="00EE77FC">
        <w:tc>
          <w:tcPr>
            <w:tcW w:w="4932" w:type="dxa"/>
          </w:tcPr>
          <w:p w:rsidR="00EE77FC" w:rsidRDefault="00EE77FC">
            <w:pPr>
              <w:pStyle w:val="ConsPlusNormal"/>
            </w:pPr>
            <w:r>
              <w:lastRenderedPageBreak/>
              <w:t>Выбытия</w:t>
            </w:r>
          </w:p>
        </w:tc>
        <w:tc>
          <w:tcPr>
            <w:tcW w:w="1587" w:type="dxa"/>
          </w:tcPr>
          <w:p w:rsidR="00EE77FC" w:rsidRDefault="00EE77FC">
            <w:pPr>
              <w:pStyle w:val="ConsPlusNormal"/>
              <w:jc w:val="center"/>
            </w:pPr>
            <w:hyperlink r:id="rId81" w:history="1">
              <w:r>
                <w:rPr>
                  <w:color w:val="0000FF"/>
                </w:rPr>
                <w:t>210</w:t>
              </w:r>
            </w:hyperlink>
          </w:p>
        </w:tc>
        <w:tc>
          <w:tcPr>
            <w:tcW w:w="1417" w:type="dxa"/>
          </w:tcPr>
          <w:p w:rsidR="00EE77FC" w:rsidRDefault="00EE77FC">
            <w:pPr>
              <w:pStyle w:val="ConsPlusNormal"/>
              <w:jc w:val="center"/>
            </w:pPr>
          </w:p>
        </w:tc>
        <w:tc>
          <w:tcPr>
            <w:tcW w:w="1701" w:type="dxa"/>
          </w:tcPr>
          <w:p w:rsidR="00EE77FC" w:rsidRDefault="00EE77FC">
            <w:pPr>
              <w:pStyle w:val="ConsPlusNormal"/>
              <w:jc w:val="right"/>
            </w:pPr>
            <w:r>
              <w:t>10 265 000</w:t>
            </w:r>
          </w:p>
        </w:tc>
      </w:tr>
      <w:tr w:rsidR="00EE77FC">
        <w:tc>
          <w:tcPr>
            <w:tcW w:w="4932" w:type="dxa"/>
          </w:tcPr>
          <w:p w:rsidR="00EE77FC" w:rsidRDefault="00EE77FC">
            <w:pPr>
              <w:pStyle w:val="ConsPlusNormal"/>
            </w:pPr>
            <w:r>
              <w:t>Выбытия по текущим операциям - всего</w:t>
            </w:r>
          </w:p>
        </w:tc>
        <w:tc>
          <w:tcPr>
            <w:tcW w:w="1587" w:type="dxa"/>
          </w:tcPr>
          <w:p w:rsidR="00EE77FC" w:rsidRDefault="00EE77FC">
            <w:pPr>
              <w:pStyle w:val="ConsPlusNormal"/>
              <w:jc w:val="center"/>
            </w:pPr>
            <w:hyperlink r:id="rId82" w:history="1">
              <w:r>
                <w:rPr>
                  <w:color w:val="0000FF"/>
                </w:rPr>
                <w:t>220</w:t>
              </w:r>
            </w:hyperlink>
          </w:p>
        </w:tc>
        <w:tc>
          <w:tcPr>
            <w:tcW w:w="1417" w:type="dxa"/>
          </w:tcPr>
          <w:p w:rsidR="00EE77FC" w:rsidRDefault="00EE77FC">
            <w:pPr>
              <w:pStyle w:val="ConsPlusNormal"/>
              <w:jc w:val="center"/>
            </w:pPr>
            <w:hyperlink r:id="rId83" w:history="1">
              <w:r>
                <w:rPr>
                  <w:color w:val="0000FF"/>
                </w:rPr>
                <w:t>200</w:t>
              </w:r>
            </w:hyperlink>
          </w:p>
        </w:tc>
        <w:tc>
          <w:tcPr>
            <w:tcW w:w="1701" w:type="dxa"/>
          </w:tcPr>
          <w:p w:rsidR="00EE77FC" w:rsidRDefault="00EE77FC">
            <w:pPr>
              <w:pStyle w:val="ConsPlusNormal"/>
              <w:jc w:val="right"/>
            </w:pPr>
            <w:r>
              <w:t>9 965 000</w:t>
            </w:r>
          </w:p>
        </w:tc>
      </w:tr>
      <w:tr w:rsidR="00EE77FC">
        <w:tc>
          <w:tcPr>
            <w:tcW w:w="4932" w:type="dxa"/>
          </w:tcPr>
          <w:p w:rsidR="00EE77FC" w:rsidRDefault="00EE77FC">
            <w:pPr>
              <w:pStyle w:val="ConsPlusNormal"/>
            </w:pPr>
            <w:r>
              <w:t>в том числе:</w:t>
            </w:r>
          </w:p>
        </w:tc>
        <w:tc>
          <w:tcPr>
            <w:tcW w:w="1587" w:type="dxa"/>
          </w:tcPr>
          <w:p w:rsidR="00EE77FC" w:rsidRDefault="00EE77FC">
            <w:pPr>
              <w:pStyle w:val="ConsPlusNormal"/>
              <w:jc w:val="center"/>
            </w:pPr>
          </w:p>
        </w:tc>
        <w:tc>
          <w:tcPr>
            <w:tcW w:w="1417" w:type="dxa"/>
          </w:tcPr>
          <w:p w:rsidR="00EE77FC" w:rsidRDefault="00EE77FC">
            <w:pPr>
              <w:pStyle w:val="ConsPlusNormal"/>
              <w:jc w:val="center"/>
            </w:pPr>
          </w:p>
        </w:tc>
        <w:tc>
          <w:tcPr>
            <w:tcW w:w="1701" w:type="dxa"/>
          </w:tcPr>
          <w:p w:rsidR="00EE77FC" w:rsidRDefault="00EE77FC">
            <w:pPr>
              <w:pStyle w:val="ConsPlusNormal"/>
              <w:jc w:val="right"/>
            </w:pPr>
          </w:p>
        </w:tc>
      </w:tr>
      <w:tr w:rsidR="00EE77FC">
        <w:tc>
          <w:tcPr>
            <w:tcW w:w="4932" w:type="dxa"/>
          </w:tcPr>
          <w:p w:rsidR="00EE77FC" w:rsidRDefault="00EE77FC">
            <w:pPr>
              <w:pStyle w:val="ConsPlusNormal"/>
            </w:pPr>
            <w:r>
              <w:t>за счет оплаты труда и начислений на выплаты по оплате труда</w:t>
            </w:r>
          </w:p>
        </w:tc>
        <w:tc>
          <w:tcPr>
            <w:tcW w:w="1587" w:type="dxa"/>
          </w:tcPr>
          <w:p w:rsidR="00EE77FC" w:rsidRDefault="00EE77FC">
            <w:pPr>
              <w:pStyle w:val="ConsPlusNormal"/>
              <w:jc w:val="center"/>
            </w:pPr>
            <w:hyperlink r:id="rId84" w:history="1">
              <w:r>
                <w:rPr>
                  <w:color w:val="0000FF"/>
                </w:rPr>
                <w:t>230</w:t>
              </w:r>
            </w:hyperlink>
          </w:p>
        </w:tc>
        <w:tc>
          <w:tcPr>
            <w:tcW w:w="1417" w:type="dxa"/>
          </w:tcPr>
          <w:p w:rsidR="00EE77FC" w:rsidRDefault="00EE77FC">
            <w:pPr>
              <w:pStyle w:val="ConsPlusNormal"/>
              <w:jc w:val="center"/>
            </w:pPr>
            <w:hyperlink r:id="rId85" w:history="1">
              <w:r>
                <w:rPr>
                  <w:color w:val="0000FF"/>
                </w:rPr>
                <w:t>210</w:t>
              </w:r>
            </w:hyperlink>
          </w:p>
        </w:tc>
        <w:tc>
          <w:tcPr>
            <w:tcW w:w="1701" w:type="dxa"/>
          </w:tcPr>
          <w:p w:rsidR="00EE77FC" w:rsidRDefault="00EE77FC">
            <w:pPr>
              <w:pStyle w:val="ConsPlusNormal"/>
              <w:jc w:val="right"/>
            </w:pPr>
            <w:r>
              <w:t>9 765 000</w:t>
            </w:r>
          </w:p>
        </w:tc>
      </w:tr>
      <w:tr w:rsidR="00EE77FC">
        <w:tc>
          <w:tcPr>
            <w:tcW w:w="4932" w:type="dxa"/>
          </w:tcPr>
          <w:p w:rsidR="00EE77FC" w:rsidRDefault="00EE77FC">
            <w:pPr>
              <w:pStyle w:val="ConsPlusNormal"/>
            </w:pPr>
            <w:r>
              <w:t>из них:</w:t>
            </w:r>
          </w:p>
        </w:tc>
        <w:tc>
          <w:tcPr>
            <w:tcW w:w="1587" w:type="dxa"/>
          </w:tcPr>
          <w:p w:rsidR="00EE77FC" w:rsidRDefault="00EE77FC">
            <w:pPr>
              <w:pStyle w:val="ConsPlusNormal"/>
              <w:jc w:val="center"/>
            </w:pPr>
          </w:p>
        </w:tc>
        <w:tc>
          <w:tcPr>
            <w:tcW w:w="1417" w:type="dxa"/>
          </w:tcPr>
          <w:p w:rsidR="00EE77FC" w:rsidRDefault="00EE77FC">
            <w:pPr>
              <w:pStyle w:val="ConsPlusNormal"/>
              <w:jc w:val="center"/>
            </w:pPr>
          </w:p>
        </w:tc>
        <w:tc>
          <w:tcPr>
            <w:tcW w:w="1701" w:type="dxa"/>
          </w:tcPr>
          <w:p w:rsidR="00EE77FC" w:rsidRDefault="00EE77FC">
            <w:pPr>
              <w:pStyle w:val="ConsPlusNormal"/>
              <w:jc w:val="right"/>
            </w:pPr>
          </w:p>
        </w:tc>
      </w:tr>
      <w:tr w:rsidR="00EE77FC">
        <w:tc>
          <w:tcPr>
            <w:tcW w:w="4932" w:type="dxa"/>
          </w:tcPr>
          <w:p w:rsidR="00EE77FC" w:rsidRDefault="00EE77FC">
            <w:pPr>
              <w:pStyle w:val="ConsPlusNormal"/>
            </w:pPr>
            <w:r>
              <w:t>за счет заработной платы</w:t>
            </w:r>
          </w:p>
        </w:tc>
        <w:tc>
          <w:tcPr>
            <w:tcW w:w="1587" w:type="dxa"/>
          </w:tcPr>
          <w:p w:rsidR="00EE77FC" w:rsidRDefault="00EE77FC">
            <w:pPr>
              <w:pStyle w:val="ConsPlusNormal"/>
              <w:jc w:val="center"/>
            </w:pPr>
            <w:hyperlink r:id="rId86" w:history="1">
              <w:r>
                <w:rPr>
                  <w:color w:val="0000FF"/>
                </w:rPr>
                <w:t>231</w:t>
              </w:r>
            </w:hyperlink>
          </w:p>
        </w:tc>
        <w:tc>
          <w:tcPr>
            <w:tcW w:w="1417" w:type="dxa"/>
          </w:tcPr>
          <w:p w:rsidR="00EE77FC" w:rsidRDefault="00EE77FC">
            <w:pPr>
              <w:pStyle w:val="ConsPlusNormal"/>
              <w:jc w:val="center"/>
            </w:pPr>
            <w:hyperlink r:id="rId87" w:history="1">
              <w:r>
                <w:rPr>
                  <w:color w:val="0000FF"/>
                </w:rPr>
                <w:t>211</w:t>
              </w:r>
            </w:hyperlink>
          </w:p>
        </w:tc>
        <w:tc>
          <w:tcPr>
            <w:tcW w:w="1701" w:type="dxa"/>
          </w:tcPr>
          <w:p w:rsidR="00EE77FC" w:rsidRDefault="00EE77FC">
            <w:pPr>
              <w:pStyle w:val="ConsPlusNormal"/>
              <w:jc w:val="right"/>
            </w:pPr>
            <w:r>
              <w:t>7 500 000</w:t>
            </w:r>
          </w:p>
        </w:tc>
      </w:tr>
      <w:tr w:rsidR="00EE77FC">
        <w:tc>
          <w:tcPr>
            <w:tcW w:w="4932" w:type="dxa"/>
          </w:tcPr>
          <w:p w:rsidR="00EE77FC" w:rsidRDefault="00EE77FC">
            <w:pPr>
              <w:pStyle w:val="ConsPlusNormal"/>
            </w:pPr>
            <w:r>
              <w:t>за счет прочих выплат</w:t>
            </w:r>
          </w:p>
        </w:tc>
        <w:tc>
          <w:tcPr>
            <w:tcW w:w="1587" w:type="dxa"/>
          </w:tcPr>
          <w:p w:rsidR="00EE77FC" w:rsidRDefault="00EE77FC">
            <w:pPr>
              <w:pStyle w:val="ConsPlusNormal"/>
              <w:jc w:val="center"/>
            </w:pPr>
            <w:hyperlink r:id="rId88" w:history="1">
              <w:r>
                <w:rPr>
                  <w:color w:val="0000FF"/>
                </w:rPr>
                <w:t>232</w:t>
              </w:r>
            </w:hyperlink>
          </w:p>
        </w:tc>
        <w:tc>
          <w:tcPr>
            <w:tcW w:w="1417" w:type="dxa"/>
          </w:tcPr>
          <w:p w:rsidR="00EE77FC" w:rsidRDefault="00EE77FC">
            <w:pPr>
              <w:pStyle w:val="ConsPlusNormal"/>
              <w:jc w:val="center"/>
            </w:pPr>
            <w:hyperlink r:id="rId89" w:history="1">
              <w:r>
                <w:rPr>
                  <w:color w:val="0000FF"/>
                </w:rPr>
                <w:t>212</w:t>
              </w:r>
            </w:hyperlink>
          </w:p>
        </w:tc>
        <w:tc>
          <w:tcPr>
            <w:tcW w:w="1701" w:type="dxa"/>
          </w:tcPr>
          <w:p w:rsidR="00EE77FC" w:rsidRDefault="00EE77FC">
            <w:pPr>
              <w:pStyle w:val="ConsPlusNormal"/>
              <w:jc w:val="right"/>
            </w:pPr>
            <w:r>
              <w:t>0</w:t>
            </w:r>
          </w:p>
        </w:tc>
      </w:tr>
      <w:tr w:rsidR="00EE77FC">
        <w:tc>
          <w:tcPr>
            <w:tcW w:w="4932" w:type="dxa"/>
          </w:tcPr>
          <w:p w:rsidR="00EE77FC" w:rsidRDefault="00EE77FC">
            <w:pPr>
              <w:pStyle w:val="ConsPlusNormal"/>
            </w:pPr>
            <w:r>
              <w:t>за счет начислений на выплаты по оплате труда</w:t>
            </w:r>
          </w:p>
        </w:tc>
        <w:tc>
          <w:tcPr>
            <w:tcW w:w="1587" w:type="dxa"/>
          </w:tcPr>
          <w:p w:rsidR="00EE77FC" w:rsidRDefault="00EE77FC">
            <w:pPr>
              <w:pStyle w:val="ConsPlusNormal"/>
              <w:jc w:val="center"/>
            </w:pPr>
            <w:hyperlink r:id="rId90" w:history="1">
              <w:r>
                <w:rPr>
                  <w:color w:val="0000FF"/>
                </w:rPr>
                <w:t>233</w:t>
              </w:r>
            </w:hyperlink>
          </w:p>
        </w:tc>
        <w:tc>
          <w:tcPr>
            <w:tcW w:w="1417" w:type="dxa"/>
          </w:tcPr>
          <w:p w:rsidR="00EE77FC" w:rsidRDefault="00EE77FC">
            <w:pPr>
              <w:pStyle w:val="ConsPlusNormal"/>
              <w:jc w:val="center"/>
            </w:pPr>
            <w:hyperlink r:id="rId91" w:history="1">
              <w:r>
                <w:rPr>
                  <w:color w:val="0000FF"/>
                </w:rPr>
                <w:t>213</w:t>
              </w:r>
            </w:hyperlink>
          </w:p>
        </w:tc>
        <w:tc>
          <w:tcPr>
            <w:tcW w:w="1701" w:type="dxa"/>
          </w:tcPr>
          <w:p w:rsidR="00EE77FC" w:rsidRDefault="00EE77FC">
            <w:pPr>
              <w:pStyle w:val="ConsPlusNormal"/>
              <w:jc w:val="right"/>
            </w:pPr>
            <w:r>
              <w:t>2 265 000</w:t>
            </w:r>
          </w:p>
        </w:tc>
      </w:tr>
      <w:tr w:rsidR="00EE77FC">
        <w:tc>
          <w:tcPr>
            <w:tcW w:w="4932" w:type="dxa"/>
          </w:tcPr>
          <w:p w:rsidR="00EE77FC" w:rsidRDefault="00EE77FC">
            <w:pPr>
              <w:pStyle w:val="ConsPlusNormal"/>
            </w:pPr>
          </w:p>
        </w:tc>
        <w:tc>
          <w:tcPr>
            <w:tcW w:w="1587" w:type="dxa"/>
          </w:tcPr>
          <w:p w:rsidR="00EE77FC" w:rsidRDefault="00EE77FC">
            <w:pPr>
              <w:pStyle w:val="ConsPlusNormal"/>
              <w:jc w:val="center"/>
            </w:pPr>
          </w:p>
        </w:tc>
        <w:tc>
          <w:tcPr>
            <w:tcW w:w="1417" w:type="dxa"/>
          </w:tcPr>
          <w:p w:rsidR="00EE77FC" w:rsidRDefault="00EE77FC">
            <w:pPr>
              <w:pStyle w:val="ConsPlusNormal"/>
              <w:jc w:val="center"/>
            </w:pPr>
          </w:p>
        </w:tc>
        <w:tc>
          <w:tcPr>
            <w:tcW w:w="1701" w:type="dxa"/>
          </w:tcPr>
          <w:p w:rsidR="00EE77FC" w:rsidRDefault="00EE77FC">
            <w:pPr>
              <w:pStyle w:val="ConsPlusNormal"/>
              <w:jc w:val="right"/>
            </w:pPr>
          </w:p>
        </w:tc>
      </w:tr>
      <w:tr w:rsidR="00EE77FC">
        <w:tc>
          <w:tcPr>
            <w:tcW w:w="4932" w:type="dxa"/>
          </w:tcPr>
          <w:p w:rsidR="00EE77FC" w:rsidRDefault="00EE77FC">
            <w:pPr>
              <w:pStyle w:val="ConsPlusNormal"/>
            </w:pPr>
            <w:r>
              <w:t>за счет приобретения работ, услуг</w:t>
            </w:r>
          </w:p>
        </w:tc>
        <w:tc>
          <w:tcPr>
            <w:tcW w:w="1587" w:type="dxa"/>
          </w:tcPr>
          <w:p w:rsidR="00EE77FC" w:rsidRDefault="00EE77FC">
            <w:pPr>
              <w:pStyle w:val="ConsPlusNormal"/>
              <w:jc w:val="center"/>
            </w:pPr>
            <w:hyperlink r:id="rId92" w:history="1">
              <w:r>
                <w:rPr>
                  <w:color w:val="0000FF"/>
                </w:rPr>
                <w:t>240</w:t>
              </w:r>
            </w:hyperlink>
          </w:p>
        </w:tc>
        <w:tc>
          <w:tcPr>
            <w:tcW w:w="1417" w:type="dxa"/>
          </w:tcPr>
          <w:p w:rsidR="00EE77FC" w:rsidRDefault="00EE77FC">
            <w:pPr>
              <w:pStyle w:val="ConsPlusNormal"/>
              <w:jc w:val="center"/>
            </w:pPr>
            <w:hyperlink r:id="rId93" w:history="1">
              <w:r>
                <w:rPr>
                  <w:color w:val="0000FF"/>
                </w:rPr>
                <w:t>220</w:t>
              </w:r>
            </w:hyperlink>
          </w:p>
        </w:tc>
        <w:tc>
          <w:tcPr>
            <w:tcW w:w="1701" w:type="dxa"/>
          </w:tcPr>
          <w:p w:rsidR="00EE77FC" w:rsidRDefault="00EE77FC">
            <w:pPr>
              <w:pStyle w:val="ConsPlusNormal"/>
              <w:jc w:val="right"/>
            </w:pPr>
            <w:r>
              <w:t>200 000</w:t>
            </w:r>
          </w:p>
        </w:tc>
      </w:tr>
      <w:tr w:rsidR="00EE77FC">
        <w:tc>
          <w:tcPr>
            <w:tcW w:w="4932" w:type="dxa"/>
          </w:tcPr>
          <w:p w:rsidR="00EE77FC" w:rsidRDefault="00EE77FC">
            <w:pPr>
              <w:pStyle w:val="ConsPlusNormal"/>
            </w:pPr>
            <w:r>
              <w:t>из них:</w:t>
            </w:r>
          </w:p>
        </w:tc>
        <w:tc>
          <w:tcPr>
            <w:tcW w:w="1587" w:type="dxa"/>
          </w:tcPr>
          <w:p w:rsidR="00EE77FC" w:rsidRDefault="00EE77FC">
            <w:pPr>
              <w:pStyle w:val="ConsPlusNormal"/>
              <w:jc w:val="center"/>
            </w:pPr>
          </w:p>
        </w:tc>
        <w:tc>
          <w:tcPr>
            <w:tcW w:w="1417" w:type="dxa"/>
          </w:tcPr>
          <w:p w:rsidR="00EE77FC" w:rsidRDefault="00EE77FC">
            <w:pPr>
              <w:pStyle w:val="ConsPlusNormal"/>
              <w:jc w:val="center"/>
            </w:pPr>
          </w:p>
        </w:tc>
        <w:tc>
          <w:tcPr>
            <w:tcW w:w="1701" w:type="dxa"/>
          </w:tcPr>
          <w:p w:rsidR="00EE77FC" w:rsidRDefault="00EE77FC">
            <w:pPr>
              <w:pStyle w:val="ConsPlusNormal"/>
              <w:jc w:val="right"/>
            </w:pPr>
          </w:p>
        </w:tc>
      </w:tr>
      <w:tr w:rsidR="00EE77FC">
        <w:tc>
          <w:tcPr>
            <w:tcW w:w="4932" w:type="dxa"/>
          </w:tcPr>
          <w:p w:rsidR="00EE77FC" w:rsidRDefault="00EE77FC">
            <w:pPr>
              <w:pStyle w:val="ConsPlusNormal"/>
            </w:pPr>
            <w:r>
              <w:t>...</w:t>
            </w:r>
          </w:p>
        </w:tc>
        <w:tc>
          <w:tcPr>
            <w:tcW w:w="1587" w:type="dxa"/>
          </w:tcPr>
          <w:p w:rsidR="00EE77FC" w:rsidRDefault="00EE77FC">
            <w:pPr>
              <w:pStyle w:val="ConsPlusNormal"/>
              <w:jc w:val="center"/>
            </w:pPr>
          </w:p>
        </w:tc>
        <w:tc>
          <w:tcPr>
            <w:tcW w:w="1417" w:type="dxa"/>
          </w:tcPr>
          <w:p w:rsidR="00EE77FC" w:rsidRDefault="00EE77FC">
            <w:pPr>
              <w:pStyle w:val="ConsPlusNormal"/>
              <w:jc w:val="center"/>
            </w:pPr>
          </w:p>
        </w:tc>
        <w:tc>
          <w:tcPr>
            <w:tcW w:w="1701" w:type="dxa"/>
          </w:tcPr>
          <w:p w:rsidR="00EE77FC" w:rsidRDefault="00EE77FC">
            <w:pPr>
              <w:pStyle w:val="ConsPlusNormal"/>
              <w:jc w:val="right"/>
            </w:pPr>
          </w:p>
        </w:tc>
      </w:tr>
      <w:tr w:rsidR="00EE77FC">
        <w:tc>
          <w:tcPr>
            <w:tcW w:w="4932" w:type="dxa"/>
          </w:tcPr>
          <w:p w:rsidR="00EE77FC" w:rsidRDefault="00EE77FC">
            <w:pPr>
              <w:pStyle w:val="ConsPlusNormal"/>
            </w:pPr>
            <w:r>
              <w:t>коммунальных услуг</w:t>
            </w:r>
          </w:p>
        </w:tc>
        <w:tc>
          <w:tcPr>
            <w:tcW w:w="1587" w:type="dxa"/>
          </w:tcPr>
          <w:p w:rsidR="00EE77FC" w:rsidRDefault="00EE77FC">
            <w:pPr>
              <w:pStyle w:val="ConsPlusNormal"/>
              <w:jc w:val="center"/>
            </w:pPr>
            <w:hyperlink r:id="rId94" w:history="1">
              <w:r>
                <w:rPr>
                  <w:color w:val="0000FF"/>
                </w:rPr>
                <w:t>243</w:t>
              </w:r>
            </w:hyperlink>
          </w:p>
        </w:tc>
        <w:tc>
          <w:tcPr>
            <w:tcW w:w="1417" w:type="dxa"/>
          </w:tcPr>
          <w:p w:rsidR="00EE77FC" w:rsidRDefault="00EE77FC">
            <w:pPr>
              <w:pStyle w:val="ConsPlusNormal"/>
              <w:jc w:val="center"/>
            </w:pPr>
            <w:hyperlink r:id="rId95" w:history="1">
              <w:r>
                <w:rPr>
                  <w:color w:val="0000FF"/>
                </w:rPr>
                <w:t>223</w:t>
              </w:r>
            </w:hyperlink>
          </w:p>
        </w:tc>
        <w:tc>
          <w:tcPr>
            <w:tcW w:w="1701" w:type="dxa"/>
          </w:tcPr>
          <w:p w:rsidR="00EE77FC" w:rsidRDefault="00EE77FC">
            <w:pPr>
              <w:pStyle w:val="ConsPlusNormal"/>
              <w:jc w:val="right"/>
            </w:pPr>
            <w:r>
              <w:t>200 000</w:t>
            </w:r>
          </w:p>
        </w:tc>
      </w:tr>
      <w:tr w:rsidR="00EE77FC">
        <w:tc>
          <w:tcPr>
            <w:tcW w:w="4932" w:type="dxa"/>
          </w:tcPr>
          <w:p w:rsidR="00EE77FC" w:rsidRDefault="00EE77FC">
            <w:pPr>
              <w:pStyle w:val="ConsPlusNormal"/>
            </w:pPr>
            <w:r>
              <w:t>...</w:t>
            </w:r>
          </w:p>
        </w:tc>
        <w:tc>
          <w:tcPr>
            <w:tcW w:w="1587" w:type="dxa"/>
          </w:tcPr>
          <w:p w:rsidR="00EE77FC" w:rsidRDefault="00EE77FC">
            <w:pPr>
              <w:pStyle w:val="ConsPlusNormal"/>
              <w:jc w:val="center"/>
            </w:pPr>
          </w:p>
        </w:tc>
        <w:tc>
          <w:tcPr>
            <w:tcW w:w="1417" w:type="dxa"/>
          </w:tcPr>
          <w:p w:rsidR="00EE77FC" w:rsidRDefault="00EE77FC">
            <w:pPr>
              <w:pStyle w:val="ConsPlusNormal"/>
              <w:jc w:val="center"/>
            </w:pPr>
          </w:p>
        </w:tc>
        <w:tc>
          <w:tcPr>
            <w:tcW w:w="1701" w:type="dxa"/>
          </w:tcPr>
          <w:p w:rsidR="00EE77FC" w:rsidRDefault="00EE77FC">
            <w:pPr>
              <w:pStyle w:val="ConsPlusNormal"/>
              <w:jc w:val="right"/>
            </w:pPr>
          </w:p>
        </w:tc>
      </w:tr>
      <w:tr w:rsidR="00EE77FC">
        <w:tc>
          <w:tcPr>
            <w:tcW w:w="4932" w:type="dxa"/>
          </w:tcPr>
          <w:p w:rsidR="00EE77FC" w:rsidRDefault="00EE77FC">
            <w:pPr>
              <w:pStyle w:val="ConsPlusNormal"/>
            </w:pPr>
            <w:r>
              <w:t>Выбытия по инвестиционным операциям - всего</w:t>
            </w:r>
          </w:p>
        </w:tc>
        <w:tc>
          <w:tcPr>
            <w:tcW w:w="1587" w:type="dxa"/>
          </w:tcPr>
          <w:p w:rsidR="00EE77FC" w:rsidRDefault="00EE77FC">
            <w:pPr>
              <w:pStyle w:val="ConsPlusNormal"/>
              <w:jc w:val="center"/>
            </w:pPr>
            <w:hyperlink r:id="rId96" w:history="1">
              <w:r>
                <w:rPr>
                  <w:color w:val="0000FF"/>
                </w:rPr>
                <w:t>310</w:t>
              </w:r>
            </w:hyperlink>
          </w:p>
        </w:tc>
        <w:tc>
          <w:tcPr>
            <w:tcW w:w="1417" w:type="dxa"/>
          </w:tcPr>
          <w:p w:rsidR="00EE77FC" w:rsidRDefault="00EE77FC">
            <w:pPr>
              <w:pStyle w:val="ConsPlusNormal"/>
              <w:jc w:val="center"/>
            </w:pPr>
          </w:p>
        </w:tc>
        <w:tc>
          <w:tcPr>
            <w:tcW w:w="1701" w:type="dxa"/>
          </w:tcPr>
          <w:p w:rsidR="00EE77FC" w:rsidRDefault="00EE77FC">
            <w:pPr>
              <w:pStyle w:val="ConsPlusNormal"/>
              <w:jc w:val="right"/>
            </w:pPr>
            <w:r>
              <w:t>300 000</w:t>
            </w:r>
          </w:p>
        </w:tc>
      </w:tr>
      <w:tr w:rsidR="00EE77FC">
        <w:tc>
          <w:tcPr>
            <w:tcW w:w="4932" w:type="dxa"/>
          </w:tcPr>
          <w:p w:rsidR="00EE77FC" w:rsidRDefault="00EE77FC">
            <w:pPr>
              <w:pStyle w:val="ConsPlusNormal"/>
            </w:pPr>
            <w:r>
              <w:t>в том числе:</w:t>
            </w:r>
          </w:p>
        </w:tc>
        <w:tc>
          <w:tcPr>
            <w:tcW w:w="1587" w:type="dxa"/>
          </w:tcPr>
          <w:p w:rsidR="00EE77FC" w:rsidRDefault="00EE77FC">
            <w:pPr>
              <w:pStyle w:val="ConsPlusNormal"/>
              <w:jc w:val="center"/>
            </w:pPr>
          </w:p>
        </w:tc>
        <w:tc>
          <w:tcPr>
            <w:tcW w:w="1417" w:type="dxa"/>
          </w:tcPr>
          <w:p w:rsidR="00EE77FC" w:rsidRDefault="00EE77FC">
            <w:pPr>
              <w:pStyle w:val="ConsPlusNormal"/>
              <w:jc w:val="center"/>
            </w:pPr>
          </w:p>
        </w:tc>
        <w:tc>
          <w:tcPr>
            <w:tcW w:w="1701" w:type="dxa"/>
          </w:tcPr>
          <w:p w:rsidR="00EE77FC" w:rsidRDefault="00EE77FC">
            <w:pPr>
              <w:pStyle w:val="ConsPlusNormal"/>
              <w:jc w:val="right"/>
            </w:pPr>
          </w:p>
        </w:tc>
      </w:tr>
      <w:tr w:rsidR="00EE77FC">
        <w:tc>
          <w:tcPr>
            <w:tcW w:w="4932" w:type="dxa"/>
          </w:tcPr>
          <w:p w:rsidR="00EE77FC" w:rsidRDefault="00EE77FC">
            <w:pPr>
              <w:pStyle w:val="ConsPlusNormal"/>
            </w:pPr>
            <w:r>
              <w:t>на приобретение нефинансовых активов</w:t>
            </w:r>
          </w:p>
        </w:tc>
        <w:tc>
          <w:tcPr>
            <w:tcW w:w="1587" w:type="dxa"/>
          </w:tcPr>
          <w:p w:rsidR="00EE77FC" w:rsidRDefault="00EE77FC">
            <w:pPr>
              <w:pStyle w:val="ConsPlusNormal"/>
              <w:jc w:val="center"/>
            </w:pPr>
            <w:hyperlink r:id="rId97" w:history="1">
              <w:r>
                <w:rPr>
                  <w:color w:val="0000FF"/>
                </w:rPr>
                <w:t>320</w:t>
              </w:r>
            </w:hyperlink>
          </w:p>
        </w:tc>
        <w:tc>
          <w:tcPr>
            <w:tcW w:w="1417" w:type="dxa"/>
          </w:tcPr>
          <w:p w:rsidR="00EE77FC" w:rsidRDefault="00EE77FC">
            <w:pPr>
              <w:pStyle w:val="ConsPlusNormal"/>
              <w:jc w:val="center"/>
            </w:pPr>
            <w:hyperlink r:id="rId98" w:history="1">
              <w:r>
                <w:rPr>
                  <w:color w:val="0000FF"/>
                </w:rPr>
                <w:t>300</w:t>
              </w:r>
            </w:hyperlink>
          </w:p>
        </w:tc>
        <w:tc>
          <w:tcPr>
            <w:tcW w:w="1701" w:type="dxa"/>
          </w:tcPr>
          <w:p w:rsidR="00EE77FC" w:rsidRDefault="00EE77FC">
            <w:pPr>
              <w:pStyle w:val="ConsPlusNormal"/>
              <w:jc w:val="right"/>
            </w:pPr>
            <w:r>
              <w:t>300 000</w:t>
            </w:r>
          </w:p>
        </w:tc>
      </w:tr>
      <w:tr w:rsidR="00EE77FC">
        <w:tc>
          <w:tcPr>
            <w:tcW w:w="4932" w:type="dxa"/>
          </w:tcPr>
          <w:p w:rsidR="00EE77FC" w:rsidRDefault="00EE77FC">
            <w:pPr>
              <w:pStyle w:val="ConsPlusNormal"/>
            </w:pPr>
            <w:r>
              <w:t>в том числе:</w:t>
            </w:r>
          </w:p>
        </w:tc>
        <w:tc>
          <w:tcPr>
            <w:tcW w:w="1587" w:type="dxa"/>
          </w:tcPr>
          <w:p w:rsidR="00EE77FC" w:rsidRDefault="00EE77FC">
            <w:pPr>
              <w:pStyle w:val="ConsPlusNormal"/>
              <w:jc w:val="center"/>
            </w:pPr>
          </w:p>
        </w:tc>
        <w:tc>
          <w:tcPr>
            <w:tcW w:w="1417" w:type="dxa"/>
          </w:tcPr>
          <w:p w:rsidR="00EE77FC" w:rsidRDefault="00EE77FC">
            <w:pPr>
              <w:pStyle w:val="ConsPlusNormal"/>
              <w:jc w:val="center"/>
            </w:pPr>
          </w:p>
        </w:tc>
        <w:tc>
          <w:tcPr>
            <w:tcW w:w="1701" w:type="dxa"/>
          </w:tcPr>
          <w:p w:rsidR="00EE77FC" w:rsidRDefault="00EE77FC">
            <w:pPr>
              <w:pStyle w:val="ConsPlusNormal"/>
              <w:jc w:val="right"/>
            </w:pPr>
          </w:p>
        </w:tc>
      </w:tr>
      <w:tr w:rsidR="00EE77FC">
        <w:tc>
          <w:tcPr>
            <w:tcW w:w="4932" w:type="dxa"/>
          </w:tcPr>
          <w:p w:rsidR="00EE77FC" w:rsidRDefault="00EE77FC">
            <w:pPr>
              <w:pStyle w:val="ConsPlusNormal"/>
            </w:pPr>
            <w:r>
              <w:lastRenderedPageBreak/>
              <w:t>...</w:t>
            </w:r>
          </w:p>
        </w:tc>
        <w:tc>
          <w:tcPr>
            <w:tcW w:w="1587" w:type="dxa"/>
          </w:tcPr>
          <w:p w:rsidR="00EE77FC" w:rsidRDefault="00EE77FC">
            <w:pPr>
              <w:pStyle w:val="ConsPlusNormal"/>
              <w:jc w:val="center"/>
            </w:pPr>
          </w:p>
        </w:tc>
        <w:tc>
          <w:tcPr>
            <w:tcW w:w="1417" w:type="dxa"/>
          </w:tcPr>
          <w:p w:rsidR="00EE77FC" w:rsidRDefault="00EE77FC">
            <w:pPr>
              <w:pStyle w:val="ConsPlusNormal"/>
              <w:jc w:val="center"/>
            </w:pPr>
          </w:p>
        </w:tc>
        <w:tc>
          <w:tcPr>
            <w:tcW w:w="1701" w:type="dxa"/>
          </w:tcPr>
          <w:p w:rsidR="00EE77FC" w:rsidRDefault="00EE77FC">
            <w:pPr>
              <w:pStyle w:val="ConsPlusNormal"/>
              <w:jc w:val="right"/>
            </w:pPr>
          </w:p>
        </w:tc>
      </w:tr>
      <w:tr w:rsidR="00EE77FC">
        <w:tc>
          <w:tcPr>
            <w:tcW w:w="4932" w:type="dxa"/>
          </w:tcPr>
          <w:p w:rsidR="00EE77FC" w:rsidRDefault="00EE77FC">
            <w:pPr>
              <w:pStyle w:val="ConsPlusNormal"/>
            </w:pPr>
            <w:r>
              <w:t>материальных запасов</w:t>
            </w:r>
          </w:p>
        </w:tc>
        <w:tc>
          <w:tcPr>
            <w:tcW w:w="1587" w:type="dxa"/>
          </w:tcPr>
          <w:p w:rsidR="00EE77FC" w:rsidRDefault="00EE77FC">
            <w:pPr>
              <w:pStyle w:val="ConsPlusNormal"/>
              <w:jc w:val="center"/>
            </w:pPr>
            <w:hyperlink r:id="rId99" w:history="1">
              <w:r>
                <w:rPr>
                  <w:color w:val="0000FF"/>
                </w:rPr>
                <w:t>324</w:t>
              </w:r>
            </w:hyperlink>
          </w:p>
        </w:tc>
        <w:tc>
          <w:tcPr>
            <w:tcW w:w="1417" w:type="dxa"/>
          </w:tcPr>
          <w:p w:rsidR="00EE77FC" w:rsidRDefault="00EE77FC">
            <w:pPr>
              <w:pStyle w:val="ConsPlusNormal"/>
              <w:jc w:val="center"/>
            </w:pPr>
            <w:hyperlink r:id="rId100" w:history="1">
              <w:r>
                <w:rPr>
                  <w:color w:val="0000FF"/>
                </w:rPr>
                <w:t>340</w:t>
              </w:r>
            </w:hyperlink>
          </w:p>
        </w:tc>
        <w:tc>
          <w:tcPr>
            <w:tcW w:w="1701" w:type="dxa"/>
          </w:tcPr>
          <w:p w:rsidR="00EE77FC" w:rsidRDefault="00EE77FC">
            <w:pPr>
              <w:pStyle w:val="ConsPlusNormal"/>
              <w:jc w:val="right"/>
            </w:pPr>
            <w:r>
              <w:t>300 000</w:t>
            </w:r>
          </w:p>
        </w:tc>
      </w:tr>
    </w:tbl>
    <w:p w:rsidR="00EE77FC" w:rsidRDefault="00EE77FC">
      <w:pPr>
        <w:sectPr w:rsidR="00EE77FC">
          <w:pgSz w:w="16838" w:h="11905"/>
          <w:pgMar w:top="1701" w:right="1134" w:bottom="850" w:left="1134" w:header="0" w:footer="0" w:gutter="0"/>
          <w:cols w:space="720"/>
        </w:sectPr>
      </w:pPr>
    </w:p>
    <w:p w:rsidR="00EE77FC" w:rsidRDefault="00EE77FC">
      <w:pPr>
        <w:pStyle w:val="ConsPlusNormal"/>
        <w:ind w:firstLine="540"/>
        <w:jc w:val="both"/>
      </w:pPr>
    </w:p>
    <w:p w:rsidR="00EE77FC" w:rsidRDefault="00EE77FC">
      <w:pPr>
        <w:pStyle w:val="ConsPlusNormal"/>
        <w:ind w:firstLine="540"/>
        <w:jc w:val="both"/>
      </w:pPr>
      <w:r>
        <w:rPr>
          <w:b/>
        </w:rPr>
        <w:t xml:space="preserve">По </w:t>
      </w:r>
      <w:hyperlink r:id="rId101" w:history="1">
        <w:r>
          <w:rPr>
            <w:b/>
            <w:color w:val="0000FF"/>
          </w:rPr>
          <w:t>строке 324</w:t>
        </w:r>
      </w:hyperlink>
      <w:r>
        <w:t xml:space="preserve"> отражается разница между перечислениями и поступлениями от возвратов авансов отчетного периода по приобретению материальных запасов (350 000 руб. - 50 000 руб. = 300 000 руб.).</w:t>
      </w:r>
    </w:p>
    <w:p w:rsidR="00EE77FC" w:rsidRDefault="00EE77FC">
      <w:pPr>
        <w:pStyle w:val="ConsPlusNormal"/>
        <w:ind w:firstLine="540"/>
        <w:jc w:val="both"/>
      </w:pPr>
      <w:r>
        <w:t xml:space="preserve">Поступления на счет учреждения возвратов авансов по оплате договоров поставки ГСМ прошлых лет - 80 тыс. руб., а также перечисления сумм денежных обеспечений на участие в аукционах и по исполнению государственного (муниципального) контракта - 300 тыс. руб. (50 тыс. руб. + 250 тыс. руб.), а также перечисления средств обособленному филиалу в части субсидии на выполнение государственного задания в сумме 500 000 руб. в </w:t>
      </w:r>
      <w:hyperlink r:id="rId102" w:history="1">
        <w:r>
          <w:rPr>
            <w:color w:val="0000FF"/>
          </w:rPr>
          <w:t>разделе</w:t>
        </w:r>
      </w:hyperlink>
      <w:r>
        <w:t xml:space="preserve"> "Выбытия" </w:t>
      </w:r>
      <w:r>
        <w:rPr>
          <w:b/>
        </w:rPr>
        <w:t>не отражаются</w:t>
      </w:r>
      <w:r>
        <w:t>.</w:t>
      </w:r>
    </w:p>
    <w:p w:rsidR="00EE77FC" w:rsidRDefault="00EE77FC">
      <w:pPr>
        <w:pStyle w:val="ConsPlusNormal"/>
        <w:ind w:firstLine="540"/>
        <w:jc w:val="both"/>
      </w:pPr>
    </w:p>
    <w:p w:rsidR="00EE77FC" w:rsidRDefault="00EE77FC">
      <w:pPr>
        <w:pStyle w:val="ConsPlusNormal"/>
        <w:jc w:val="center"/>
      </w:pPr>
      <w:r>
        <w:t>Изменение остатков</w:t>
      </w:r>
    </w:p>
    <w:p w:rsidR="00EE77FC" w:rsidRDefault="00EE77FC">
      <w:pPr>
        <w:pStyle w:val="ConsPlusNormal"/>
        <w:ind w:firstLine="540"/>
        <w:jc w:val="both"/>
      </w:pPr>
    </w:p>
    <w:p w:rsidR="00EE77FC" w:rsidRDefault="00EE77FC">
      <w:pPr>
        <w:pStyle w:val="ConsPlusNormal"/>
        <w:ind w:firstLine="540"/>
        <w:jc w:val="both"/>
      </w:pPr>
      <w:r>
        <w:t xml:space="preserve">В </w:t>
      </w:r>
      <w:hyperlink r:id="rId103" w:history="1">
        <w:r>
          <w:rPr>
            <w:color w:val="0000FF"/>
          </w:rPr>
          <w:t>разд. 3</w:t>
        </w:r>
      </w:hyperlink>
      <w:r>
        <w:t xml:space="preserve"> "Изменение остатков средств" отражаются операции с денежными средствами, не относящиеся к поступлениям и выбытиям, в том числе операции по возврату дебиторской задолженности по расходам прошлых лет, по возврату остатков неиспользованных субсидий прошлых лет, операции с денежными обеспечениями, в том числе их возвратами прошлых лет, со средствами во временном распоряжении, расчеты с филиалами и обособленными подразделениями, отражаемые в бухгалтерском учете (на забалансовых счетах 17, 18 соответственно) по КОСГУ </w:t>
      </w:r>
      <w:hyperlink r:id="rId104" w:history="1">
        <w:r>
          <w:rPr>
            <w:color w:val="0000FF"/>
          </w:rPr>
          <w:t>510</w:t>
        </w:r>
      </w:hyperlink>
      <w:r>
        <w:t xml:space="preserve"> и </w:t>
      </w:r>
      <w:hyperlink r:id="rId105" w:history="1">
        <w:r>
          <w:rPr>
            <w:color w:val="0000FF"/>
          </w:rPr>
          <w:t>610</w:t>
        </w:r>
      </w:hyperlink>
      <w:r>
        <w:t>.</w:t>
      </w:r>
    </w:p>
    <w:p w:rsidR="00EE77FC" w:rsidRDefault="00EE77FC">
      <w:pPr>
        <w:pStyle w:val="ConsPlusNormal"/>
        <w:ind w:firstLine="540"/>
        <w:jc w:val="both"/>
      </w:pPr>
      <w:r>
        <w:t>Также указывается изменение остатков средств при перечислении денежных средств на депозиты и возврате с депозитов, поступление и выбытие денежных средств при управлении остатками.</w:t>
      </w:r>
    </w:p>
    <w:p w:rsidR="00EE77FC" w:rsidRDefault="00EE77FC">
      <w:pPr>
        <w:pStyle w:val="ConsPlusNormal"/>
        <w:ind w:firstLine="540"/>
        <w:jc w:val="both"/>
      </w:pPr>
      <w:r>
        <w:t xml:space="preserve">При этом ряд показателей (имеющие КОСГУ </w:t>
      </w:r>
      <w:hyperlink r:id="rId106" w:history="1">
        <w:r>
          <w:rPr>
            <w:color w:val="0000FF"/>
          </w:rPr>
          <w:t>510</w:t>
        </w:r>
      </w:hyperlink>
      <w:r>
        <w:t xml:space="preserve">) отражаются </w:t>
      </w:r>
      <w:r>
        <w:rPr>
          <w:b/>
        </w:rPr>
        <w:t>со знаком "минус"</w:t>
      </w:r>
      <w:r>
        <w:t>:</w:t>
      </w:r>
    </w:p>
    <w:p w:rsidR="00EE77FC" w:rsidRDefault="00EE77FC">
      <w:pPr>
        <w:pStyle w:val="ConsPlusNormal"/>
        <w:ind w:firstLine="540"/>
        <w:jc w:val="both"/>
      </w:pPr>
      <w:r>
        <w:t xml:space="preserve">- </w:t>
      </w:r>
      <w:hyperlink r:id="rId107" w:history="1">
        <w:r>
          <w:rPr>
            <w:color w:val="0000FF"/>
          </w:rPr>
          <w:t>421</w:t>
        </w:r>
      </w:hyperlink>
      <w:r>
        <w:t xml:space="preserve"> - поступления от возвратов дебиторской задолженности прошлых лет;</w:t>
      </w:r>
    </w:p>
    <w:p w:rsidR="00EE77FC" w:rsidRDefault="00EE77FC">
      <w:pPr>
        <w:pStyle w:val="ConsPlusNormal"/>
        <w:ind w:firstLine="540"/>
        <w:jc w:val="both"/>
      </w:pPr>
      <w:r>
        <w:t xml:space="preserve">- </w:t>
      </w:r>
      <w:hyperlink r:id="rId108" w:history="1">
        <w:r>
          <w:rPr>
            <w:color w:val="0000FF"/>
          </w:rPr>
          <w:t>431</w:t>
        </w:r>
      </w:hyperlink>
      <w:r>
        <w:t xml:space="preserve"> - поступления от возврата средств, перечисленных в виде денежных обеспечений;</w:t>
      </w:r>
    </w:p>
    <w:p w:rsidR="00EE77FC" w:rsidRDefault="00EE77FC">
      <w:pPr>
        <w:pStyle w:val="ConsPlusNormal"/>
        <w:ind w:firstLine="540"/>
        <w:jc w:val="both"/>
      </w:pPr>
      <w:r>
        <w:t xml:space="preserve">- </w:t>
      </w:r>
      <w:hyperlink r:id="rId109" w:history="1">
        <w:r>
          <w:rPr>
            <w:color w:val="0000FF"/>
          </w:rPr>
          <w:t>441</w:t>
        </w:r>
      </w:hyperlink>
      <w:r>
        <w:t xml:space="preserve"> - поступление денежных средств во временное распоряжение;</w:t>
      </w:r>
    </w:p>
    <w:p w:rsidR="00EE77FC" w:rsidRDefault="00EE77FC">
      <w:pPr>
        <w:pStyle w:val="ConsPlusNormal"/>
        <w:ind w:firstLine="540"/>
        <w:jc w:val="both"/>
      </w:pPr>
      <w:r>
        <w:t xml:space="preserve">- </w:t>
      </w:r>
      <w:hyperlink r:id="rId110" w:history="1">
        <w:r>
          <w:rPr>
            <w:color w:val="0000FF"/>
          </w:rPr>
          <w:t>451</w:t>
        </w:r>
      </w:hyperlink>
      <w:r>
        <w:t xml:space="preserve"> - увеличение расчетов с филиалами и обособленными подразделениями;</w:t>
      </w:r>
    </w:p>
    <w:p w:rsidR="00EE77FC" w:rsidRDefault="00EE77FC">
      <w:pPr>
        <w:pStyle w:val="ConsPlusNormal"/>
        <w:ind w:firstLine="540"/>
        <w:jc w:val="both"/>
      </w:pPr>
      <w:r>
        <w:t xml:space="preserve">- </w:t>
      </w:r>
      <w:hyperlink r:id="rId111" w:history="1">
        <w:r>
          <w:rPr>
            <w:color w:val="0000FF"/>
          </w:rPr>
          <w:t>461</w:t>
        </w:r>
      </w:hyperlink>
      <w:r>
        <w:t xml:space="preserve"> - поступление денежных средств на депозитные счета;</w:t>
      </w:r>
    </w:p>
    <w:p w:rsidR="00EE77FC" w:rsidRDefault="00EE77FC">
      <w:pPr>
        <w:pStyle w:val="ConsPlusNormal"/>
        <w:ind w:firstLine="540"/>
        <w:jc w:val="both"/>
      </w:pPr>
      <w:r>
        <w:t xml:space="preserve">- </w:t>
      </w:r>
      <w:hyperlink r:id="rId112" w:history="1">
        <w:r>
          <w:rPr>
            <w:color w:val="0000FF"/>
          </w:rPr>
          <w:t>463</w:t>
        </w:r>
      </w:hyperlink>
      <w:r>
        <w:t xml:space="preserve"> - поступление денежных средств при управлении остатками;</w:t>
      </w:r>
    </w:p>
    <w:p w:rsidR="00EE77FC" w:rsidRDefault="00EE77FC">
      <w:pPr>
        <w:pStyle w:val="ConsPlusNormal"/>
        <w:ind w:firstLine="540"/>
        <w:jc w:val="both"/>
      </w:pPr>
      <w:r>
        <w:t xml:space="preserve">- </w:t>
      </w:r>
      <w:hyperlink r:id="rId113" w:history="1">
        <w:r>
          <w:rPr>
            <w:color w:val="0000FF"/>
          </w:rPr>
          <w:t>501</w:t>
        </w:r>
      </w:hyperlink>
      <w:r>
        <w:t xml:space="preserve"> - итоговое изменение остатков средств за счет увеличения денежных средств.</w:t>
      </w:r>
    </w:p>
    <w:p w:rsidR="00EE77FC" w:rsidRDefault="00EE77FC">
      <w:pPr>
        <w:pStyle w:val="ConsPlusNormal"/>
        <w:ind w:firstLine="540"/>
        <w:jc w:val="both"/>
      </w:pPr>
      <w:r>
        <w:t xml:space="preserve">Остальные показатели (КОСГУ </w:t>
      </w:r>
      <w:hyperlink r:id="rId114" w:history="1">
        <w:r>
          <w:rPr>
            <w:color w:val="0000FF"/>
          </w:rPr>
          <w:t>610</w:t>
        </w:r>
      </w:hyperlink>
      <w:r>
        <w:t xml:space="preserve">) отражаются </w:t>
      </w:r>
      <w:r>
        <w:rPr>
          <w:b/>
        </w:rPr>
        <w:t>в положительном значении</w:t>
      </w:r>
      <w:r>
        <w:t xml:space="preserve"> (со знаком "плюс"):</w:t>
      </w:r>
    </w:p>
    <w:p w:rsidR="00EE77FC" w:rsidRDefault="00EE77FC">
      <w:pPr>
        <w:pStyle w:val="ConsPlusNormal"/>
        <w:ind w:firstLine="540"/>
        <w:jc w:val="both"/>
      </w:pPr>
      <w:r>
        <w:t xml:space="preserve">- </w:t>
      </w:r>
      <w:hyperlink r:id="rId115" w:history="1">
        <w:r>
          <w:rPr>
            <w:color w:val="0000FF"/>
          </w:rPr>
          <w:t>422</w:t>
        </w:r>
      </w:hyperlink>
      <w:r>
        <w:t xml:space="preserve"> - перечисления (возврат) остатков субсидий прошлых лет;</w:t>
      </w:r>
    </w:p>
    <w:p w:rsidR="00EE77FC" w:rsidRDefault="00EE77FC">
      <w:pPr>
        <w:pStyle w:val="ConsPlusNormal"/>
        <w:ind w:firstLine="540"/>
        <w:jc w:val="both"/>
      </w:pPr>
      <w:r>
        <w:t xml:space="preserve">- </w:t>
      </w:r>
      <w:hyperlink r:id="rId116" w:history="1">
        <w:r>
          <w:rPr>
            <w:color w:val="0000FF"/>
          </w:rPr>
          <w:t>432</w:t>
        </w:r>
      </w:hyperlink>
      <w:r>
        <w:t xml:space="preserve"> - перечисление денежных обеспечений;</w:t>
      </w:r>
    </w:p>
    <w:p w:rsidR="00EE77FC" w:rsidRDefault="00EE77FC">
      <w:pPr>
        <w:pStyle w:val="ConsPlusNormal"/>
        <w:ind w:firstLine="540"/>
        <w:jc w:val="both"/>
      </w:pPr>
      <w:r>
        <w:t xml:space="preserve">- </w:t>
      </w:r>
      <w:hyperlink r:id="rId117" w:history="1">
        <w:r>
          <w:rPr>
            <w:color w:val="0000FF"/>
          </w:rPr>
          <w:t>442</w:t>
        </w:r>
      </w:hyperlink>
      <w:r>
        <w:t xml:space="preserve"> - выбытие (возврат) денежных средств во временном распоряжении;</w:t>
      </w:r>
    </w:p>
    <w:p w:rsidR="00EE77FC" w:rsidRDefault="00EE77FC">
      <w:pPr>
        <w:pStyle w:val="ConsPlusNormal"/>
        <w:ind w:firstLine="540"/>
        <w:jc w:val="both"/>
      </w:pPr>
      <w:r>
        <w:t xml:space="preserve">- </w:t>
      </w:r>
      <w:hyperlink r:id="rId118" w:history="1">
        <w:r>
          <w:rPr>
            <w:color w:val="0000FF"/>
          </w:rPr>
          <w:t>452</w:t>
        </w:r>
      </w:hyperlink>
      <w:r>
        <w:t xml:space="preserve"> - уменьшение расчетов с филиалами и обособленными подразделениями;</w:t>
      </w:r>
    </w:p>
    <w:p w:rsidR="00EE77FC" w:rsidRDefault="00EE77FC">
      <w:pPr>
        <w:pStyle w:val="ConsPlusNormal"/>
        <w:ind w:firstLine="540"/>
        <w:jc w:val="both"/>
      </w:pPr>
      <w:r>
        <w:t xml:space="preserve">- </w:t>
      </w:r>
      <w:hyperlink r:id="rId119" w:history="1">
        <w:r>
          <w:rPr>
            <w:color w:val="0000FF"/>
          </w:rPr>
          <w:t>462</w:t>
        </w:r>
      </w:hyperlink>
      <w:r>
        <w:t xml:space="preserve"> - выбытие денежных средств с депозитных счетов;</w:t>
      </w:r>
    </w:p>
    <w:p w:rsidR="00EE77FC" w:rsidRDefault="00EE77FC">
      <w:pPr>
        <w:pStyle w:val="ConsPlusNormal"/>
        <w:ind w:firstLine="540"/>
        <w:jc w:val="both"/>
      </w:pPr>
      <w:r>
        <w:t xml:space="preserve">- </w:t>
      </w:r>
      <w:hyperlink r:id="rId120" w:history="1">
        <w:r>
          <w:rPr>
            <w:color w:val="0000FF"/>
          </w:rPr>
          <w:t>464</w:t>
        </w:r>
      </w:hyperlink>
      <w:r>
        <w:t xml:space="preserve"> - выбытие денежных средств при управлении остатками;</w:t>
      </w:r>
    </w:p>
    <w:p w:rsidR="00EE77FC" w:rsidRDefault="00EE77FC">
      <w:pPr>
        <w:pStyle w:val="ConsPlusNormal"/>
        <w:ind w:firstLine="540"/>
        <w:jc w:val="both"/>
      </w:pPr>
      <w:r>
        <w:t xml:space="preserve">- </w:t>
      </w:r>
      <w:hyperlink r:id="rId121" w:history="1">
        <w:r>
          <w:rPr>
            <w:color w:val="0000FF"/>
          </w:rPr>
          <w:t>502</w:t>
        </w:r>
      </w:hyperlink>
      <w:r>
        <w:t xml:space="preserve"> - итоговое изменение остатков средств за счет уменьшения денежных средств.</w:t>
      </w:r>
    </w:p>
    <w:p w:rsidR="00EE77FC" w:rsidRDefault="00EE77FC">
      <w:pPr>
        <w:pStyle w:val="ConsPlusNormal"/>
        <w:ind w:firstLine="540"/>
        <w:jc w:val="both"/>
      </w:pPr>
      <w:r>
        <w:t>Итоговое изменение остатков средств за счет увеличения денежных средств (</w:t>
      </w:r>
      <w:hyperlink r:id="rId122" w:history="1">
        <w:r>
          <w:rPr>
            <w:color w:val="0000FF"/>
          </w:rPr>
          <w:t>строка 501</w:t>
        </w:r>
      </w:hyperlink>
      <w:r>
        <w:t xml:space="preserve"> отчета ф. 0503723) равно сумме показателей, отраженных по </w:t>
      </w:r>
      <w:hyperlink r:id="rId123" w:history="1">
        <w:r>
          <w:rPr>
            <w:color w:val="0000FF"/>
          </w:rPr>
          <w:t>строке 710</w:t>
        </w:r>
      </w:hyperlink>
      <w:r>
        <w:t xml:space="preserve"> графы 9 отчета об исполнении учреждением плана ФХД (ф. 0503737), представленного на отчетную дату, и поступления денежных средств во временное распоряжение, без учета некассовых операций.</w:t>
      </w:r>
    </w:p>
    <w:p w:rsidR="00EE77FC" w:rsidRDefault="00EE77FC">
      <w:pPr>
        <w:pStyle w:val="ConsPlusNormal"/>
        <w:ind w:firstLine="540"/>
        <w:jc w:val="both"/>
      </w:pPr>
      <w:r>
        <w:t>Аналогично итоговое изменение остатков средств за счет уменьшения денежных средств (</w:t>
      </w:r>
      <w:hyperlink r:id="rId124" w:history="1">
        <w:r>
          <w:rPr>
            <w:color w:val="0000FF"/>
          </w:rPr>
          <w:t>строка 502</w:t>
        </w:r>
      </w:hyperlink>
      <w:r>
        <w:t xml:space="preserve"> отчета ф. 0503723) равна сумме показателей по </w:t>
      </w:r>
      <w:hyperlink r:id="rId125" w:history="1">
        <w:r>
          <w:rPr>
            <w:color w:val="0000FF"/>
          </w:rPr>
          <w:t>строкам 720</w:t>
        </w:r>
      </w:hyperlink>
      <w:r>
        <w:t xml:space="preserve"> графы 9 отчета об исполнении учреждением плана ФХД (ф. 0503737), представленного на отчетную дату, и показателя выбытия денежных средств во временном распоряжении без учета некассовых операций.</w:t>
      </w:r>
    </w:p>
    <w:p w:rsidR="00EE77FC" w:rsidRDefault="00EE77FC">
      <w:pPr>
        <w:pStyle w:val="ConsPlusNormal"/>
        <w:ind w:firstLine="540"/>
        <w:jc w:val="both"/>
      </w:pPr>
      <w:r>
        <w:t xml:space="preserve">Кроме того, в этом </w:t>
      </w:r>
      <w:hyperlink r:id="rId126" w:history="1">
        <w:r>
          <w:rPr>
            <w:color w:val="0000FF"/>
          </w:rPr>
          <w:t>разделе</w:t>
        </w:r>
      </w:hyperlink>
      <w:r>
        <w:t xml:space="preserve"> отражается курсовая разница (КОСГУ </w:t>
      </w:r>
      <w:hyperlink r:id="rId127" w:history="1">
        <w:r>
          <w:rPr>
            <w:color w:val="0000FF"/>
          </w:rPr>
          <w:t>171</w:t>
        </w:r>
      </w:hyperlink>
      <w:r>
        <w:t>): положительная курсовая разница отражается со знаком "плюс", отрицательная курсовая разница - со знаком "минус".</w:t>
      </w:r>
    </w:p>
    <w:p w:rsidR="00EE77FC" w:rsidRDefault="00EE77FC">
      <w:pPr>
        <w:pStyle w:val="ConsPlusNormal"/>
        <w:ind w:firstLine="540"/>
        <w:jc w:val="both"/>
      </w:pPr>
    </w:p>
    <w:p w:rsidR="00EE77FC" w:rsidRDefault="00EE77FC">
      <w:pPr>
        <w:pStyle w:val="ConsPlusNormal"/>
        <w:ind w:firstLine="540"/>
        <w:jc w:val="both"/>
      </w:pPr>
      <w:r>
        <w:t xml:space="preserve">Пример (продолжение). Операции по поступлению и выбытию, не включенные в </w:t>
      </w:r>
      <w:hyperlink r:id="rId128" w:history="1">
        <w:r>
          <w:rPr>
            <w:color w:val="0000FF"/>
          </w:rPr>
          <w:t>разд. 1</w:t>
        </w:r>
      </w:hyperlink>
      <w:r>
        <w:t xml:space="preserve"> "Поступления" и </w:t>
      </w:r>
      <w:hyperlink r:id="rId129" w:history="1">
        <w:r>
          <w:rPr>
            <w:color w:val="0000FF"/>
          </w:rPr>
          <w:t>разд. 2</w:t>
        </w:r>
      </w:hyperlink>
      <w:r>
        <w:t xml:space="preserve"> "Выбытия" отчета ф. 0503723:</w:t>
      </w:r>
    </w:p>
    <w:p w:rsidR="00EE77FC" w:rsidRDefault="00EE77FC">
      <w:pPr>
        <w:pStyle w:val="ConsPlusNormal"/>
        <w:ind w:firstLine="540"/>
        <w:jc w:val="both"/>
      </w:pPr>
      <w:r>
        <w:lastRenderedPageBreak/>
        <w:t xml:space="preserve">- </w:t>
      </w:r>
      <w:r>
        <w:rPr>
          <w:b/>
        </w:rPr>
        <w:t>в кассу</w:t>
      </w:r>
      <w:r>
        <w:t xml:space="preserve"> учреждения от подотчетного лица поступили средства от возврата ранее полученного аванса на командировочные расходы - 5 тыс. руб.;</w:t>
      </w:r>
    </w:p>
    <w:p w:rsidR="00EE77FC" w:rsidRDefault="00EE77FC">
      <w:pPr>
        <w:pStyle w:val="ConsPlusNormal"/>
        <w:ind w:firstLine="540"/>
        <w:jc w:val="both"/>
      </w:pPr>
      <w:r>
        <w:t xml:space="preserve">- </w:t>
      </w:r>
      <w:r>
        <w:rPr>
          <w:b/>
        </w:rPr>
        <w:t>на лицевой счет</w:t>
      </w:r>
      <w:r>
        <w:t xml:space="preserve"> учреждения возвраты авансов по оплате договоров поставки ГСМ прошлых лет - 80 тыс. руб.;</w:t>
      </w:r>
    </w:p>
    <w:p w:rsidR="00EE77FC" w:rsidRDefault="00EE77FC">
      <w:pPr>
        <w:pStyle w:val="ConsPlusNormal"/>
        <w:ind w:firstLine="540"/>
        <w:jc w:val="both"/>
      </w:pPr>
      <w:r>
        <w:t xml:space="preserve">- </w:t>
      </w:r>
      <w:r>
        <w:rPr>
          <w:b/>
        </w:rPr>
        <w:t>на лицевой счет</w:t>
      </w:r>
      <w:r>
        <w:t xml:space="preserve"> учреждения для учета операций от приносящей доход деятельности поступили возвраты от ранее перечисленных учреждением денежных обеспечений по исполнению государственного (муниципального) контракта - 100 тыс. руб.;</w:t>
      </w:r>
    </w:p>
    <w:p w:rsidR="00EE77FC" w:rsidRDefault="00EE77FC">
      <w:pPr>
        <w:pStyle w:val="ConsPlusNormal"/>
        <w:ind w:firstLine="540"/>
        <w:jc w:val="both"/>
      </w:pPr>
      <w:r>
        <w:t xml:space="preserve">- </w:t>
      </w:r>
      <w:r>
        <w:rPr>
          <w:b/>
        </w:rPr>
        <w:t>с лицевого счета учреждения для учета операций от приносящей доход деятельности</w:t>
      </w:r>
      <w:r>
        <w:t xml:space="preserve"> учреждением перечислены суммы денежных обеспечений на участие в аукционе - 50 тыс. руб. и по исполнению государственного (муниципального) контракта - 250 тыс. руб.;</w:t>
      </w:r>
    </w:p>
    <w:p w:rsidR="00EE77FC" w:rsidRDefault="00EE77FC">
      <w:pPr>
        <w:pStyle w:val="ConsPlusNormal"/>
        <w:ind w:firstLine="540"/>
        <w:jc w:val="both"/>
      </w:pPr>
      <w:r>
        <w:t xml:space="preserve">- </w:t>
      </w:r>
      <w:r>
        <w:rPr>
          <w:b/>
        </w:rPr>
        <w:t>с лицевого счета по учету операций по субсидиям на иные цели</w:t>
      </w:r>
      <w:r>
        <w:t xml:space="preserve"> головным учреждением были перечислены средства обособленному филиалу в сумме 500 тыс. руб.</w:t>
      </w:r>
    </w:p>
    <w:p w:rsidR="00EE77FC" w:rsidRDefault="00EE77FC">
      <w:pPr>
        <w:pStyle w:val="ConsPlusNormal"/>
        <w:ind w:firstLine="540"/>
        <w:jc w:val="both"/>
      </w:pPr>
      <w:r>
        <w:t>Операции по оборотам увеличения и уменьшения денежных средств (</w:t>
      </w:r>
      <w:hyperlink r:id="rId130" w:history="1">
        <w:r>
          <w:rPr>
            <w:color w:val="0000FF"/>
          </w:rPr>
          <w:t>строки 501</w:t>
        </w:r>
      </w:hyperlink>
      <w:r>
        <w:t xml:space="preserve"> и </w:t>
      </w:r>
      <w:hyperlink r:id="rId131" w:history="1">
        <w:r>
          <w:rPr>
            <w:color w:val="0000FF"/>
          </w:rPr>
          <w:t>502</w:t>
        </w:r>
      </w:hyperlink>
      <w:r>
        <w:t>) формируются из всех операций с денежными средствами, приведенных в примере.</w:t>
      </w:r>
    </w:p>
    <w:p w:rsidR="00EE77FC" w:rsidRDefault="00EE77FC">
      <w:pPr>
        <w:pStyle w:val="ConsPlusNormal"/>
        <w:ind w:firstLine="540"/>
        <w:jc w:val="both"/>
      </w:pPr>
      <w:r>
        <w:t xml:space="preserve">В </w:t>
      </w:r>
      <w:hyperlink r:id="rId132" w:history="1">
        <w:r>
          <w:rPr>
            <w:color w:val="0000FF"/>
          </w:rPr>
          <w:t>разд. 3</w:t>
        </w:r>
      </w:hyperlink>
      <w:r>
        <w:t xml:space="preserve"> отчета 0503723 данные операции отражаются так:</w:t>
      </w:r>
    </w:p>
    <w:p w:rsidR="00EE77FC" w:rsidRDefault="00EE77FC">
      <w:pPr>
        <w:sectPr w:rsidR="00EE77FC">
          <w:pgSz w:w="11905" w:h="16838"/>
          <w:pgMar w:top="1134" w:right="850" w:bottom="1134" w:left="1701" w:header="0" w:footer="0" w:gutter="0"/>
          <w:cols w:space="720"/>
        </w:sectPr>
      </w:pPr>
    </w:p>
    <w:p w:rsidR="00EE77FC" w:rsidRDefault="00EE77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587"/>
        <w:gridCol w:w="1474"/>
        <w:gridCol w:w="1644"/>
      </w:tblGrid>
      <w:tr w:rsidR="00EE77FC">
        <w:tc>
          <w:tcPr>
            <w:tcW w:w="4932" w:type="dxa"/>
            <w:vAlign w:val="center"/>
          </w:tcPr>
          <w:p w:rsidR="00EE77FC" w:rsidRDefault="00EE77FC">
            <w:pPr>
              <w:pStyle w:val="ConsPlusNormal"/>
              <w:jc w:val="center"/>
            </w:pPr>
            <w:r>
              <w:t>Наименование показателя</w:t>
            </w:r>
          </w:p>
        </w:tc>
        <w:tc>
          <w:tcPr>
            <w:tcW w:w="1587" w:type="dxa"/>
            <w:vAlign w:val="center"/>
          </w:tcPr>
          <w:p w:rsidR="00EE77FC" w:rsidRDefault="00EE77FC">
            <w:pPr>
              <w:pStyle w:val="ConsPlusNormal"/>
              <w:jc w:val="center"/>
            </w:pPr>
            <w:r>
              <w:t>Код строки</w:t>
            </w:r>
          </w:p>
        </w:tc>
        <w:tc>
          <w:tcPr>
            <w:tcW w:w="1474" w:type="dxa"/>
            <w:vAlign w:val="center"/>
          </w:tcPr>
          <w:p w:rsidR="00EE77FC" w:rsidRDefault="00EE77FC">
            <w:pPr>
              <w:pStyle w:val="ConsPlusNormal"/>
              <w:jc w:val="center"/>
            </w:pPr>
            <w:r>
              <w:t xml:space="preserve">Код по </w:t>
            </w:r>
            <w:hyperlink r:id="rId133" w:history="1">
              <w:r>
                <w:rPr>
                  <w:color w:val="0000FF"/>
                </w:rPr>
                <w:t>КОСГУ</w:t>
              </w:r>
            </w:hyperlink>
          </w:p>
        </w:tc>
        <w:tc>
          <w:tcPr>
            <w:tcW w:w="1644" w:type="dxa"/>
            <w:vAlign w:val="center"/>
          </w:tcPr>
          <w:p w:rsidR="00EE77FC" w:rsidRDefault="00EE77FC">
            <w:pPr>
              <w:pStyle w:val="ConsPlusNormal"/>
              <w:jc w:val="center"/>
            </w:pPr>
            <w:r>
              <w:t>За отчетный период, руб.</w:t>
            </w:r>
          </w:p>
        </w:tc>
      </w:tr>
      <w:tr w:rsidR="00EE77FC">
        <w:tc>
          <w:tcPr>
            <w:tcW w:w="4932" w:type="dxa"/>
          </w:tcPr>
          <w:p w:rsidR="00EE77FC" w:rsidRDefault="00EE77FC">
            <w:pPr>
              <w:pStyle w:val="ConsPlusNormal"/>
              <w:jc w:val="center"/>
            </w:pPr>
            <w:r>
              <w:t>1</w:t>
            </w:r>
          </w:p>
        </w:tc>
        <w:tc>
          <w:tcPr>
            <w:tcW w:w="1587" w:type="dxa"/>
          </w:tcPr>
          <w:p w:rsidR="00EE77FC" w:rsidRDefault="00EE77FC">
            <w:pPr>
              <w:pStyle w:val="ConsPlusNormal"/>
              <w:jc w:val="center"/>
            </w:pPr>
            <w:r>
              <w:t>2</w:t>
            </w:r>
          </w:p>
        </w:tc>
        <w:tc>
          <w:tcPr>
            <w:tcW w:w="1474" w:type="dxa"/>
          </w:tcPr>
          <w:p w:rsidR="00EE77FC" w:rsidRDefault="00EE77FC">
            <w:pPr>
              <w:pStyle w:val="ConsPlusNormal"/>
              <w:jc w:val="center"/>
            </w:pPr>
            <w:r>
              <w:t>3</w:t>
            </w:r>
          </w:p>
        </w:tc>
        <w:tc>
          <w:tcPr>
            <w:tcW w:w="1644" w:type="dxa"/>
          </w:tcPr>
          <w:p w:rsidR="00EE77FC" w:rsidRDefault="00EE77FC">
            <w:pPr>
              <w:pStyle w:val="ConsPlusNormal"/>
              <w:jc w:val="center"/>
            </w:pPr>
            <w:r>
              <w:t>4</w:t>
            </w:r>
          </w:p>
        </w:tc>
      </w:tr>
      <w:tr w:rsidR="00EE77FC">
        <w:tc>
          <w:tcPr>
            <w:tcW w:w="4932" w:type="dxa"/>
          </w:tcPr>
          <w:p w:rsidR="00EE77FC" w:rsidRDefault="00EE77FC">
            <w:pPr>
              <w:pStyle w:val="ConsPlusNormal"/>
            </w:pPr>
            <w:r>
              <w:t>Изменение остатков средств</w:t>
            </w:r>
          </w:p>
          <w:p w:rsidR="00EE77FC" w:rsidRDefault="00EE77FC">
            <w:pPr>
              <w:pStyle w:val="ConsPlusNormal"/>
            </w:pPr>
            <w:r>
              <w:t>(</w:t>
            </w:r>
            <w:hyperlink r:id="rId134" w:history="1">
              <w:r>
                <w:rPr>
                  <w:color w:val="0000FF"/>
                </w:rPr>
                <w:t>стр. 500</w:t>
              </w:r>
            </w:hyperlink>
            <w:r>
              <w:t xml:space="preserve"> - (</w:t>
            </w:r>
            <w:hyperlink r:id="rId135" w:history="1">
              <w:r>
                <w:rPr>
                  <w:color w:val="0000FF"/>
                </w:rPr>
                <w:t>стр. 410</w:t>
              </w:r>
            </w:hyperlink>
            <w:r>
              <w:t xml:space="preserve"> + </w:t>
            </w:r>
            <w:hyperlink r:id="rId136" w:history="1">
              <w:r>
                <w:rPr>
                  <w:color w:val="0000FF"/>
                </w:rPr>
                <w:t>стр. 460</w:t>
              </w:r>
            </w:hyperlink>
            <w:r>
              <w:t>))</w:t>
            </w:r>
          </w:p>
        </w:tc>
        <w:tc>
          <w:tcPr>
            <w:tcW w:w="1587" w:type="dxa"/>
          </w:tcPr>
          <w:p w:rsidR="00EE77FC" w:rsidRDefault="00EE77FC">
            <w:pPr>
              <w:pStyle w:val="ConsPlusNormal"/>
              <w:jc w:val="center"/>
            </w:pPr>
            <w:hyperlink r:id="rId137" w:history="1">
              <w:r>
                <w:rPr>
                  <w:color w:val="0000FF"/>
                </w:rPr>
                <w:t>400</w:t>
              </w:r>
            </w:hyperlink>
          </w:p>
        </w:tc>
        <w:tc>
          <w:tcPr>
            <w:tcW w:w="1474" w:type="dxa"/>
          </w:tcPr>
          <w:p w:rsidR="00EE77FC" w:rsidRDefault="00EE77FC">
            <w:pPr>
              <w:pStyle w:val="ConsPlusNormal"/>
              <w:jc w:val="center"/>
            </w:pPr>
          </w:p>
        </w:tc>
        <w:tc>
          <w:tcPr>
            <w:tcW w:w="1644" w:type="dxa"/>
          </w:tcPr>
          <w:p w:rsidR="00EE77FC" w:rsidRDefault="00EE77FC">
            <w:pPr>
              <w:pStyle w:val="ConsPlusNormal"/>
              <w:jc w:val="right"/>
            </w:pPr>
            <w:r>
              <w:t>-1 688 000</w:t>
            </w:r>
          </w:p>
        </w:tc>
      </w:tr>
      <w:tr w:rsidR="00EE77FC">
        <w:tc>
          <w:tcPr>
            <w:tcW w:w="4932" w:type="dxa"/>
          </w:tcPr>
          <w:p w:rsidR="00EE77FC" w:rsidRDefault="00EE77FC">
            <w:pPr>
              <w:pStyle w:val="ConsPlusNormal"/>
            </w:pPr>
            <w:r>
              <w:t>По операциям с денежными средствами, не относящимся к поступлениям и выбытиям</w:t>
            </w:r>
          </w:p>
          <w:p w:rsidR="00EE77FC" w:rsidRDefault="00EE77FC">
            <w:pPr>
              <w:pStyle w:val="ConsPlusNormal"/>
            </w:pPr>
            <w:r>
              <w:t>(</w:t>
            </w:r>
            <w:hyperlink r:id="rId138" w:history="1">
              <w:r>
                <w:rPr>
                  <w:color w:val="0000FF"/>
                </w:rPr>
                <w:t>стр. 420</w:t>
              </w:r>
            </w:hyperlink>
            <w:r>
              <w:t xml:space="preserve"> + </w:t>
            </w:r>
            <w:hyperlink r:id="rId139" w:history="1">
              <w:r>
                <w:rPr>
                  <w:color w:val="0000FF"/>
                </w:rPr>
                <w:t>стр. 430</w:t>
              </w:r>
            </w:hyperlink>
            <w:r>
              <w:t xml:space="preserve"> + </w:t>
            </w:r>
            <w:hyperlink r:id="rId140" w:history="1">
              <w:r>
                <w:rPr>
                  <w:color w:val="0000FF"/>
                </w:rPr>
                <w:t>стр. 440</w:t>
              </w:r>
            </w:hyperlink>
            <w:r>
              <w:t xml:space="preserve"> + </w:t>
            </w:r>
            <w:hyperlink r:id="rId141" w:history="1">
              <w:r>
                <w:rPr>
                  <w:color w:val="0000FF"/>
                </w:rPr>
                <w:t>стр. 450</w:t>
              </w:r>
            </w:hyperlink>
            <w:r>
              <w:t>)</w:t>
            </w:r>
          </w:p>
        </w:tc>
        <w:tc>
          <w:tcPr>
            <w:tcW w:w="1587" w:type="dxa"/>
          </w:tcPr>
          <w:p w:rsidR="00EE77FC" w:rsidRDefault="00EE77FC">
            <w:pPr>
              <w:pStyle w:val="ConsPlusNormal"/>
              <w:jc w:val="center"/>
            </w:pPr>
            <w:hyperlink r:id="rId142" w:history="1">
              <w:r>
                <w:rPr>
                  <w:color w:val="0000FF"/>
                </w:rPr>
                <w:t>410</w:t>
              </w:r>
            </w:hyperlink>
          </w:p>
        </w:tc>
        <w:tc>
          <w:tcPr>
            <w:tcW w:w="1474" w:type="dxa"/>
          </w:tcPr>
          <w:p w:rsidR="00EE77FC" w:rsidRDefault="00EE77FC">
            <w:pPr>
              <w:pStyle w:val="ConsPlusNormal"/>
              <w:jc w:val="center"/>
            </w:pPr>
          </w:p>
        </w:tc>
        <w:tc>
          <w:tcPr>
            <w:tcW w:w="1644" w:type="dxa"/>
          </w:tcPr>
          <w:p w:rsidR="00EE77FC" w:rsidRDefault="00EE77FC">
            <w:pPr>
              <w:pStyle w:val="ConsPlusNormal"/>
              <w:jc w:val="right"/>
            </w:pPr>
            <w:r>
              <w:t>615 000</w:t>
            </w:r>
          </w:p>
        </w:tc>
      </w:tr>
      <w:tr w:rsidR="00EE77FC">
        <w:tc>
          <w:tcPr>
            <w:tcW w:w="4932" w:type="dxa"/>
          </w:tcPr>
          <w:p w:rsidR="00EE77FC" w:rsidRDefault="00EE77FC">
            <w:pPr>
              <w:pStyle w:val="ConsPlusNormal"/>
            </w:pPr>
            <w:r>
              <w:t>в том числе:</w:t>
            </w:r>
          </w:p>
        </w:tc>
        <w:tc>
          <w:tcPr>
            <w:tcW w:w="1587" w:type="dxa"/>
          </w:tcPr>
          <w:p w:rsidR="00EE77FC" w:rsidRDefault="00EE77FC">
            <w:pPr>
              <w:pStyle w:val="ConsPlusNormal"/>
              <w:jc w:val="center"/>
            </w:pPr>
          </w:p>
        </w:tc>
        <w:tc>
          <w:tcPr>
            <w:tcW w:w="1474" w:type="dxa"/>
          </w:tcPr>
          <w:p w:rsidR="00EE77FC" w:rsidRDefault="00EE77FC">
            <w:pPr>
              <w:pStyle w:val="ConsPlusNormal"/>
              <w:jc w:val="center"/>
            </w:pPr>
          </w:p>
        </w:tc>
        <w:tc>
          <w:tcPr>
            <w:tcW w:w="1644" w:type="dxa"/>
          </w:tcPr>
          <w:p w:rsidR="00EE77FC" w:rsidRDefault="00EE77FC">
            <w:pPr>
              <w:pStyle w:val="ConsPlusNormal"/>
              <w:jc w:val="right"/>
            </w:pPr>
          </w:p>
        </w:tc>
      </w:tr>
      <w:tr w:rsidR="00EE77FC">
        <w:tc>
          <w:tcPr>
            <w:tcW w:w="4932" w:type="dxa"/>
          </w:tcPr>
          <w:p w:rsidR="00EE77FC" w:rsidRDefault="00EE77FC">
            <w:pPr>
              <w:pStyle w:val="ConsPlusNormal"/>
            </w:pPr>
            <w:r>
              <w:t>по возрасту дебиторской задолженности прошлых лет (</w:t>
            </w:r>
            <w:hyperlink r:id="rId143" w:history="1">
              <w:r>
                <w:rPr>
                  <w:color w:val="0000FF"/>
                </w:rPr>
                <w:t>стр. 421</w:t>
              </w:r>
            </w:hyperlink>
            <w:r>
              <w:t xml:space="preserve"> + </w:t>
            </w:r>
            <w:hyperlink r:id="rId144" w:history="1">
              <w:r>
                <w:rPr>
                  <w:color w:val="0000FF"/>
                </w:rPr>
                <w:t>стр. 422</w:t>
              </w:r>
            </w:hyperlink>
            <w:r>
              <w:t>)</w:t>
            </w:r>
          </w:p>
        </w:tc>
        <w:tc>
          <w:tcPr>
            <w:tcW w:w="1587" w:type="dxa"/>
          </w:tcPr>
          <w:p w:rsidR="00EE77FC" w:rsidRDefault="00EE77FC">
            <w:pPr>
              <w:pStyle w:val="ConsPlusNormal"/>
              <w:jc w:val="center"/>
            </w:pPr>
            <w:hyperlink r:id="rId145" w:history="1">
              <w:r>
                <w:rPr>
                  <w:color w:val="0000FF"/>
                </w:rPr>
                <w:t>420</w:t>
              </w:r>
            </w:hyperlink>
          </w:p>
        </w:tc>
        <w:tc>
          <w:tcPr>
            <w:tcW w:w="1474" w:type="dxa"/>
          </w:tcPr>
          <w:p w:rsidR="00EE77FC" w:rsidRDefault="00EE77FC">
            <w:pPr>
              <w:pStyle w:val="ConsPlusNormal"/>
              <w:jc w:val="center"/>
            </w:pPr>
          </w:p>
        </w:tc>
        <w:tc>
          <w:tcPr>
            <w:tcW w:w="1644" w:type="dxa"/>
          </w:tcPr>
          <w:p w:rsidR="00EE77FC" w:rsidRDefault="00EE77FC">
            <w:pPr>
              <w:pStyle w:val="ConsPlusNormal"/>
              <w:jc w:val="right"/>
            </w:pPr>
            <w:r>
              <w:t>-85 000</w:t>
            </w:r>
          </w:p>
        </w:tc>
      </w:tr>
      <w:tr w:rsidR="00EE77FC">
        <w:tc>
          <w:tcPr>
            <w:tcW w:w="4932" w:type="dxa"/>
          </w:tcPr>
          <w:p w:rsidR="00EE77FC" w:rsidRDefault="00EE77FC">
            <w:pPr>
              <w:pStyle w:val="ConsPlusNormal"/>
            </w:pPr>
            <w:r>
              <w:t>в том числе:</w:t>
            </w:r>
          </w:p>
        </w:tc>
        <w:tc>
          <w:tcPr>
            <w:tcW w:w="1587" w:type="dxa"/>
          </w:tcPr>
          <w:p w:rsidR="00EE77FC" w:rsidRDefault="00EE77FC">
            <w:pPr>
              <w:pStyle w:val="ConsPlusNormal"/>
              <w:jc w:val="center"/>
            </w:pPr>
          </w:p>
        </w:tc>
        <w:tc>
          <w:tcPr>
            <w:tcW w:w="1474" w:type="dxa"/>
          </w:tcPr>
          <w:p w:rsidR="00EE77FC" w:rsidRDefault="00EE77FC">
            <w:pPr>
              <w:pStyle w:val="ConsPlusNormal"/>
              <w:jc w:val="center"/>
            </w:pPr>
          </w:p>
        </w:tc>
        <w:tc>
          <w:tcPr>
            <w:tcW w:w="1644" w:type="dxa"/>
          </w:tcPr>
          <w:p w:rsidR="00EE77FC" w:rsidRDefault="00EE77FC">
            <w:pPr>
              <w:pStyle w:val="ConsPlusNormal"/>
              <w:jc w:val="right"/>
            </w:pPr>
          </w:p>
        </w:tc>
      </w:tr>
      <w:tr w:rsidR="00EE77FC">
        <w:tc>
          <w:tcPr>
            <w:tcW w:w="4932" w:type="dxa"/>
          </w:tcPr>
          <w:p w:rsidR="00EE77FC" w:rsidRDefault="00EE77FC">
            <w:pPr>
              <w:pStyle w:val="ConsPlusNormal"/>
            </w:pPr>
            <w:r>
              <w:t>по возрасту дебиторской задолженности прошлых лет</w:t>
            </w:r>
          </w:p>
        </w:tc>
        <w:tc>
          <w:tcPr>
            <w:tcW w:w="1587" w:type="dxa"/>
          </w:tcPr>
          <w:p w:rsidR="00EE77FC" w:rsidRDefault="00EE77FC">
            <w:pPr>
              <w:pStyle w:val="ConsPlusNormal"/>
              <w:jc w:val="center"/>
            </w:pPr>
            <w:hyperlink r:id="rId146" w:history="1">
              <w:r>
                <w:rPr>
                  <w:color w:val="0000FF"/>
                </w:rPr>
                <w:t>421</w:t>
              </w:r>
            </w:hyperlink>
          </w:p>
        </w:tc>
        <w:tc>
          <w:tcPr>
            <w:tcW w:w="1474" w:type="dxa"/>
          </w:tcPr>
          <w:p w:rsidR="00EE77FC" w:rsidRDefault="00EE77FC">
            <w:pPr>
              <w:pStyle w:val="ConsPlusNormal"/>
              <w:jc w:val="center"/>
            </w:pPr>
            <w:hyperlink r:id="rId147" w:history="1">
              <w:r>
                <w:rPr>
                  <w:color w:val="0000FF"/>
                </w:rPr>
                <w:t>510</w:t>
              </w:r>
            </w:hyperlink>
          </w:p>
        </w:tc>
        <w:tc>
          <w:tcPr>
            <w:tcW w:w="1644" w:type="dxa"/>
          </w:tcPr>
          <w:p w:rsidR="00EE77FC" w:rsidRDefault="00EE77FC">
            <w:pPr>
              <w:pStyle w:val="ConsPlusNormal"/>
              <w:jc w:val="right"/>
            </w:pPr>
            <w:r>
              <w:t>-85 000</w:t>
            </w:r>
          </w:p>
        </w:tc>
      </w:tr>
      <w:tr w:rsidR="00EE77FC">
        <w:tc>
          <w:tcPr>
            <w:tcW w:w="4932" w:type="dxa"/>
          </w:tcPr>
          <w:p w:rsidR="00EE77FC" w:rsidRDefault="00EE77FC">
            <w:pPr>
              <w:pStyle w:val="ConsPlusNormal"/>
            </w:pPr>
            <w:r>
              <w:t>по возврату остатков субсидий прошлых лет</w:t>
            </w:r>
          </w:p>
        </w:tc>
        <w:tc>
          <w:tcPr>
            <w:tcW w:w="1587" w:type="dxa"/>
          </w:tcPr>
          <w:p w:rsidR="00EE77FC" w:rsidRDefault="00EE77FC">
            <w:pPr>
              <w:pStyle w:val="ConsPlusNormal"/>
              <w:jc w:val="center"/>
            </w:pPr>
            <w:hyperlink r:id="rId148" w:history="1">
              <w:r>
                <w:rPr>
                  <w:color w:val="0000FF"/>
                </w:rPr>
                <w:t>422</w:t>
              </w:r>
            </w:hyperlink>
          </w:p>
        </w:tc>
        <w:tc>
          <w:tcPr>
            <w:tcW w:w="1474" w:type="dxa"/>
          </w:tcPr>
          <w:p w:rsidR="00EE77FC" w:rsidRDefault="00EE77FC">
            <w:pPr>
              <w:pStyle w:val="ConsPlusNormal"/>
              <w:jc w:val="center"/>
            </w:pPr>
            <w:hyperlink r:id="rId149" w:history="1">
              <w:r>
                <w:rPr>
                  <w:color w:val="0000FF"/>
                </w:rPr>
                <w:t>610</w:t>
              </w:r>
            </w:hyperlink>
          </w:p>
        </w:tc>
        <w:tc>
          <w:tcPr>
            <w:tcW w:w="1644" w:type="dxa"/>
          </w:tcPr>
          <w:p w:rsidR="00EE77FC" w:rsidRDefault="00EE77FC">
            <w:pPr>
              <w:pStyle w:val="ConsPlusNormal"/>
              <w:jc w:val="right"/>
            </w:pPr>
          </w:p>
        </w:tc>
      </w:tr>
      <w:tr w:rsidR="00EE77FC">
        <w:tc>
          <w:tcPr>
            <w:tcW w:w="4932" w:type="dxa"/>
          </w:tcPr>
          <w:p w:rsidR="00EE77FC" w:rsidRDefault="00EE77FC">
            <w:pPr>
              <w:pStyle w:val="ConsPlusNormal"/>
            </w:pPr>
            <w:r>
              <w:t>по операциям с денежными обеспечениями</w:t>
            </w:r>
          </w:p>
        </w:tc>
        <w:tc>
          <w:tcPr>
            <w:tcW w:w="1587" w:type="dxa"/>
          </w:tcPr>
          <w:p w:rsidR="00EE77FC" w:rsidRDefault="00EE77FC">
            <w:pPr>
              <w:pStyle w:val="ConsPlusNormal"/>
              <w:jc w:val="center"/>
            </w:pPr>
            <w:hyperlink r:id="rId150" w:history="1">
              <w:r>
                <w:rPr>
                  <w:color w:val="0000FF"/>
                </w:rPr>
                <w:t>430</w:t>
              </w:r>
            </w:hyperlink>
          </w:p>
        </w:tc>
        <w:tc>
          <w:tcPr>
            <w:tcW w:w="1474" w:type="dxa"/>
          </w:tcPr>
          <w:p w:rsidR="00EE77FC" w:rsidRDefault="00EE77FC">
            <w:pPr>
              <w:pStyle w:val="ConsPlusNormal"/>
              <w:jc w:val="center"/>
            </w:pPr>
          </w:p>
        </w:tc>
        <w:tc>
          <w:tcPr>
            <w:tcW w:w="1644" w:type="dxa"/>
          </w:tcPr>
          <w:p w:rsidR="00EE77FC" w:rsidRDefault="00EE77FC">
            <w:pPr>
              <w:pStyle w:val="ConsPlusNormal"/>
              <w:jc w:val="right"/>
            </w:pPr>
            <w:r>
              <w:t>200 000</w:t>
            </w:r>
          </w:p>
        </w:tc>
      </w:tr>
      <w:tr w:rsidR="00EE77FC">
        <w:tc>
          <w:tcPr>
            <w:tcW w:w="4932" w:type="dxa"/>
          </w:tcPr>
          <w:p w:rsidR="00EE77FC" w:rsidRDefault="00EE77FC">
            <w:pPr>
              <w:pStyle w:val="ConsPlusNormal"/>
            </w:pPr>
            <w:r>
              <w:t>в том числе:</w:t>
            </w:r>
          </w:p>
        </w:tc>
        <w:tc>
          <w:tcPr>
            <w:tcW w:w="1587" w:type="dxa"/>
          </w:tcPr>
          <w:p w:rsidR="00EE77FC" w:rsidRDefault="00EE77FC">
            <w:pPr>
              <w:pStyle w:val="ConsPlusNormal"/>
              <w:jc w:val="center"/>
            </w:pPr>
          </w:p>
        </w:tc>
        <w:tc>
          <w:tcPr>
            <w:tcW w:w="1474" w:type="dxa"/>
          </w:tcPr>
          <w:p w:rsidR="00EE77FC" w:rsidRDefault="00EE77FC">
            <w:pPr>
              <w:pStyle w:val="ConsPlusNormal"/>
              <w:jc w:val="center"/>
            </w:pPr>
          </w:p>
        </w:tc>
        <w:tc>
          <w:tcPr>
            <w:tcW w:w="1644" w:type="dxa"/>
          </w:tcPr>
          <w:p w:rsidR="00EE77FC" w:rsidRDefault="00EE77FC">
            <w:pPr>
              <w:pStyle w:val="ConsPlusNormal"/>
              <w:jc w:val="right"/>
            </w:pPr>
          </w:p>
        </w:tc>
      </w:tr>
      <w:tr w:rsidR="00EE77FC">
        <w:tc>
          <w:tcPr>
            <w:tcW w:w="4932" w:type="dxa"/>
          </w:tcPr>
          <w:p w:rsidR="00EE77FC" w:rsidRDefault="00EE77FC">
            <w:pPr>
              <w:pStyle w:val="ConsPlusNormal"/>
            </w:pPr>
            <w:r>
              <w:t>возврат средств, перечисленных в виде денежных обеспечений</w:t>
            </w:r>
          </w:p>
        </w:tc>
        <w:tc>
          <w:tcPr>
            <w:tcW w:w="1587" w:type="dxa"/>
          </w:tcPr>
          <w:p w:rsidR="00EE77FC" w:rsidRDefault="00EE77FC">
            <w:pPr>
              <w:pStyle w:val="ConsPlusNormal"/>
              <w:jc w:val="center"/>
            </w:pPr>
            <w:hyperlink r:id="rId151" w:history="1">
              <w:r>
                <w:rPr>
                  <w:color w:val="0000FF"/>
                </w:rPr>
                <w:t>431</w:t>
              </w:r>
            </w:hyperlink>
          </w:p>
        </w:tc>
        <w:tc>
          <w:tcPr>
            <w:tcW w:w="1474" w:type="dxa"/>
          </w:tcPr>
          <w:p w:rsidR="00EE77FC" w:rsidRDefault="00EE77FC">
            <w:pPr>
              <w:pStyle w:val="ConsPlusNormal"/>
              <w:jc w:val="center"/>
            </w:pPr>
            <w:hyperlink r:id="rId152" w:history="1">
              <w:r>
                <w:rPr>
                  <w:color w:val="0000FF"/>
                </w:rPr>
                <w:t>510</w:t>
              </w:r>
            </w:hyperlink>
          </w:p>
        </w:tc>
        <w:tc>
          <w:tcPr>
            <w:tcW w:w="1644" w:type="dxa"/>
          </w:tcPr>
          <w:p w:rsidR="00EE77FC" w:rsidRDefault="00EE77FC">
            <w:pPr>
              <w:pStyle w:val="ConsPlusNormal"/>
              <w:jc w:val="right"/>
            </w:pPr>
            <w:r>
              <w:t>-100 000</w:t>
            </w:r>
          </w:p>
        </w:tc>
      </w:tr>
      <w:tr w:rsidR="00EE77FC">
        <w:tc>
          <w:tcPr>
            <w:tcW w:w="4932" w:type="dxa"/>
          </w:tcPr>
          <w:p w:rsidR="00EE77FC" w:rsidRDefault="00EE77FC">
            <w:pPr>
              <w:pStyle w:val="ConsPlusNormal"/>
            </w:pPr>
            <w:r>
              <w:t>перечисление денежных обеспечений</w:t>
            </w:r>
          </w:p>
        </w:tc>
        <w:tc>
          <w:tcPr>
            <w:tcW w:w="1587" w:type="dxa"/>
          </w:tcPr>
          <w:p w:rsidR="00EE77FC" w:rsidRDefault="00EE77FC">
            <w:pPr>
              <w:pStyle w:val="ConsPlusNormal"/>
              <w:jc w:val="center"/>
            </w:pPr>
            <w:hyperlink r:id="rId153" w:history="1">
              <w:r>
                <w:rPr>
                  <w:color w:val="0000FF"/>
                </w:rPr>
                <w:t>432</w:t>
              </w:r>
            </w:hyperlink>
          </w:p>
        </w:tc>
        <w:tc>
          <w:tcPr>
            <w:tcW w:w="1474" w:type="dxa"/>
          </w:tcPr>
          <w:p w:rsidR="00EE77FC" w:rsidRDefault="00EE77FC">
            <w:pPr>
              <w:pStyle w:val="ConsPlusNormal"/>
              <w:jc w:val="center"/>
            </w:pPr>
            <w:hyperlink r:id="rId154" w:history="1">
              <w:r>
                <w:rPr>
                  <w:color w:val="0000FF"/>
                </w:rPr>
                <w:t>610</w:t>
              </w:r>
            </w:hyperlink>
          </w:p>
        </w:tc>
        <w:tc>
          <w:tcPr>
            <w:tcW w:w="1644" w:type="dxa"/>
          </w:tcPr>
          <w:p w:rsidR="00EE77FC" w:rsidRDefault="00EE77FC">
            <w:pPr>
              <w:pStyle w:val="ConsPlusNormal"/>
              <w:jc w:val="right"/>
            </w:pPr>
            <w:r>
              <w:t>300 000</w:t>
            </w:r>
          </w:p>
        </w:tc>
      </w:tr>
      <w:tr w:rsidR="00EE77FC">
        <w:tc>
          <w:tcPr>
            <w:tcW w:w="4932" w:type="dxa"/>
          </w:tcPr>
          <w:p w:rsidR="00EE77FC" w:rsidRDefault="00EE77FC">
            <w:pPr>
              <w:pStyle w:val="ConsPlusNormal"/>
            </w:pPr>
            <w:r>
              <w:t>по расчетам с филиалами и обособленными структурными подразделениями</w:t>
            </w:r>
          </w:p>
        </w:tc>
        <w:tc>
          <w:tcPr>
            <w:tcW w:w="1587" w:type="dxa"/>
          </w:tcPr>
          <w:p w:rsidR="00EE77FC" w:rsidRDefault="00EE77FC">
            <w:pPr>
              <w:pStyle w:val="ConsPlusNormal"/>
              <w:jc w:val="center"/>
            </w:pPr>
            <w:hyperlink r:id="rId155" w:history="1">
              <w:r>
                <w:rPr>
                  <w:color w:val="0000FF"/>
                </w:rPr>
                <w:t>450</w:t>
              </w:r>
            </w:hyperlink>
          </w:p>
        </w:tc>
        <w:tc>
          <w:tcPr>
            <w:tcW w:w="1474" w:type="dxa"/>
          </w:tcPr>
          <w:p w:rsidR="00EE77FC" w:rsidRDefault="00EE77FC">
            <w:pPr>
              <w:pStyle w:val="ConsPlusNormal"/>
              <w:jc w:val="center"/>
            </w:pPr>
          </w:p>
        </w:tc>
        <w:tc>
          <w:tcPr>
            <w:tcW w:w="1644" w:type="dxa"/>
          </w:tcPr>
          <w:p w:rsidR="00EE77FC" w:rsidRDefault="00EE77FC">
            <w:pPr>
              <w:pStyle w:val="ConsPlusNormal"/>
              <w:jc w:val="right"/>
            </w:pPr>
            <w:r>
              <w:t>500 000</w:t>
            </w:r>
          </w:p>
        </w:tc>
      </w:tr>
      <w:tr w:rsidR="00EE77FC">
        <w:tc>
          <w:tcPr>
            <w:tcW w:w="4932" w:type="dxa"/>
          </w:tcPr>
          <w:p w:rsidR="00EE77FC" w:rsidRDefault="00EE77FC">
            <w:pPr>
              <w:pStyle w:val="ConsPlusNormal"/>
            </w:pPr>
            <w:r>
              <w:lastRenderedPageBreak/>
              <w:t>в том числе:</w:t>
            </w:r>
          </w:p>
        </w:tc>
        <w:tc>
          <w:tcPr>
            <w:tcW w:w="1587" w:type="dxa"/>
          </w:tcPr>
          <w:p w:rsidR="00EE77FC" w:rsidRDefault="00EE77FC">
            <w:pPr>
              <w:pStyle w:val="ConsPlusNormal"/>
              <w:jc w:val="center"/>
            </w:pPr>
          </w:p>
        </w:tc>
        <w:tc>
          <w:tcPr>
            <w:tcW w:w="1474" w:type="dxa"/>
          </w:tcPr>
          <w:p w:rsidR="00EE77FC" w:rsidRDefault="00EE77FC">
            <w:pPr>
              <w:pStyle w:val="ConsPlusNormal"/>
              <w:jc w:val="center"/>
            </w:pPr>
          </w:p>
        </w:tc>
        <w:tc>
          <w:tcPr>
            <w:tcW w:w="1644" w:type="dxa"/>
          </w:tcPr>
          <w:p w:rsidR="00EE77FC" w:rsidRDefault="00EE77FC">
            <w:pPr>
              <w:pStyle w:val="ConsPlusNormal"/>
              <w:jc w:val="right"/>
            </w:pPr>
          </w:p>
        </w:tc>
      </w:tr>
      <w:tr w:rsidR="00EE77FC">
        <w:tc>
          <w:tcPr>
            <w:tcW w:w="4932" w:type="dxa"/>
          </w:tcPr>
          <w:p w:rsidR="00EE77FC" w:rsidRDefault="00EE77FC">
            <w:pPr>
              <w:pStyle w:val="ConsPlusNormal"/>
            </w:pPr>
            <w:r>
              <w:t>увеличение расчетов (Кредит 030404510)</w:t>
            </w:r>
          </w:p>
        </w:tc>
        <w:tc>
          <w:tcPr>
            <w:tcW w:w="1587" w:type="dxa"/>
          </w:tcPr>
          <w:p w:rsidR="00EE77FC" w:rsidRDefault="00EE77FC">
            <w:pPr>
              <w:pStyle w:val="ConsPlusNormal"/>
              <w:jc w:val="center"/>
            </w:pPr>
            <w:hyperlink r:id="rId156" w:history="1">
              <w:r>
                <w:rPr>
                  <w:color w:val="0000FF"/>
                </w:rPr>
                <w:t>451</w:t>
              </w:r>
            </w:hyperlink>
          </w:p>
        </w:tc>
        <w:tc>
          <w:tcPr>
            <w:tcW w:w="1474" w:type="dxa"/>
          </w:tcPr>
          <w:p w:rsidR="00EE77FC" w:rsidRDefault="00EE77FC">
            <w:pPr>
              <w:pStyle w:val="ConsPlusNormal"/>
              <w:jc w:val="center"/>
            </w:pPr>
            <w:hyperlink r:id="rId157" w:history="1">
              <w:r>
                <w:rPr>
                  <w:color w:val="0000FF"/>
                </w:rPr>
                <w:t>510</w:t>
              </w:r>
            </w:hyperlink>
          </w:p>
        </w:tc>
        <w:tc>
          <w:tcPr>
            <w:tcW w:w="1644" w:type="dxa"/>
          </w:tcPr>
          <w:p w:rsidR="00EE77FC" w:rsidRDefault="00EE77FC">
            <w:pPr>
              <w:pStyle w:val="ConsPlusNormal"/>
              <w:jc w:val="right"/>
            </w:pPr>
          </w:p>
        </w:tc>
      </w:tr>
      <w:tr w:rsidR="00EE77FC">
        <w:tc>
          <w:tcPr>
            <w:tcW w:w="4932" w:type="dxa"/>
          </w:tcPr>
          <w:p w:rsidR="00EE77FC" w:rsidRDefault="00EE77FC">
            <w:pPr>
              <w:pStyle w:val="ConsPlusNormal"/>
            </w:pPr>
            <w:r>
              <w:t>уменьшение расчетов (Дебет 030404610)</w:t>
            </w:r>
          </w:p>
        </w:tc>
        <w:tc>
          <w:tcPr>
            <w:tcW w:w="1587" w:type="dxa"/>
          </w:tcPr>
          <w:p w:rsidR="00EE77FC" w:rsidRDefault="00EE77FC">
            <w:pPr>
              <w:pStyle w:val="ConsPlusNormal"/>
              <w:jc w:val="center"/>
            </w:pPr>
            <w:hyperlink r:id="rId158" w:history="1">
              <w:r>
                <w:rPr>
                  <w:color w:val="0000FF"/>
                </w:rPr>
                <w:t>452</w:t>
              </w:r>
            </w:hyperlink>
          </w:p>
        </w:tc>
        <w:tc>
          <w:tcPr>
            <w:tcW w:w="1474" w:type="dxa"/>
          </w:tcPr>
          <w:p w:rsidR="00EE77FC" w:rsidRDefault="00EE77FC">
            <w:pPr>
              <w:pStyle w:val="ConsPlusNormal"/>
              <w:jc w:val="center"/>
            </w:pPr>
            <w:hyperlink r:id="rId159" w:history="1">
              <w:r>
                <w:rPr>
                  <w:color w:val="0000FF"/>
                </w:rPr>
                <w:t>610</w:t>
              </w:r>
            </w:hyperlink>
          </w:p>
        </w:tc>
        <w:tc>
          <w:tcPr>
            <w:tcW w:w="1644" w:type="dxa"/>
          </w:tcPr>
          <w:p w:rsidR="00EE77FC" w:rsidRDefault="00EE77FC">
            <w:pPr>
              <w:pStyle w:val="ConsPlusNormal"/>
              <w:jc w:val="right"/>
            </w:pPr>
            <w:r>
              <w:t>500 000</w:t>
            </w:r>
          </w:p>
        </w:tc>
      </w:tr>
      <w:tr w:rsidR="00EE77FC">
        <w:tc>
          <w:tcPr>
            <w:tcW w:w="4932" w:type="dxa"/>
          </w:tcPr>
          <w:p w:rsidR="00EE77FC" w:rsidRDefault="00EE77FC">
            <w:pPr>
              <w:pStyle w:val="ConsPlusNormal"/>
            </w:pPr>
            <w:r>
              <w:t>Изменение остатков средств - всего</w:t>
            </w:r>
          </w:p>
        </w:tc>
        <w:tc>
          <w:tcPr>
            <w:tcW w:w="1587" w:type="dxa"/>
          </w:tcPr>
          <w:p w:rsidR="00EE77FC" w:rsidRDefault="00EE77FC">
            <w:pPr>
              <w:pStyle w:val="ConsPlusNormal"/>
              <w:jc w:val="center"/>
            </w:pPr>
            <w:hyperlink r:id="rId160" w:history="1">
              <w:r>
                <w:rPr>
                  <w:color w:val="0000FF"/>
                </w:rPr>
                <w:t>500</w:t>
              </w:r>
            </w:hyperlink>
          </w:p>
        </w:tc>
        <w:tc>
          <w:tcPr>
            <w:tcW w:w="1474" w:type="dxa"/>
          </w:tcPr>
          <w:p w:rsidR="00EE77FC" w:rsidRDefault="00EE77FC">
            <w:pPr>
              <w:pStyle w:val="ConsPlusNormal"/>
              <w:jc w:val="center"/>
            </w:pPr>
          </w:p>
        </w:tc>
        <w:tc>
          <w:tcPr>
            <w:tcW w:w="1644" w:type="dxa"/>
          </w:tcPr>
          <w:p w:rsidR="00EE77FC" w:rsidRDefault="00EE77FC">
            <w:pPr>
              <w:pStyle w:val="ConsPlusNormal"/>
              <w:jc w:val="right"/>
            </w:pPr>
            <w:r>
              <w:t>-1 023 000</w:t>
            </w:r>
          </w:p>
        </w:tc>
      </w:tr>
      <w:tr w:rsidR="00EE77FC">
        <w:tc>
          <w:tcPr>
            <w:tcW w:w="4932" w:type="dxa"/>
          </w:tcPr>
          <w:p w:rsidR="00EE77FC" w:rsidRDefault="00EE77FC">
            <w:pPr>
              <w:pStyle w:val="ConsPlusNormal"/>
            </w:pPr>
            <w:r>
              <w:t>в том числе:</w:t>
            </w:r>
          </w:p>
        </w:tc>
        <w:tc>
          <w:tcPr>
            <w:tcW w:w="1587" w:type="dxa"/>
          </w:tcPr>
          <w:p w:rsidR="00EE77FC" w:rsidRDefault="00EE77FC">
            <w:pPr>
              <w:pStyle w:val="ConsPlusNormal"/>
              <w:jc w:val="center"/>
            </w:pPr>
          </w:p>
        </w:tc>
        <w:tc>
          <w:tcPr>
            <w:tcW w:w="1474" w:type="dxa"/>
          </w:tcPr>
          <w:p w:rsidR="00EE77FC" w:rsidRDefault="00EE77FC">
            <w:pPr>
              <w:pStyle w:val="ConsPlusNormal"/>
              <w:jc w:val="center"/>
            </w:pPr>
          </w:p>
        </w:tc>
        <w:tc>
          <w:tcPr>
            <w:tcW w:w="1644" w:type="dxa"/>
          </w:tcPr>
          <w:p w:rsidR="00EE77FC" w:rsidRDefault="00EE77FC">
            <w:pPr>
              <w:pStyle w:val="ConsPlusNormal"/>
              <w:jc w:val="right"/>
            </w:pPr>
          </w:p>
        </w:tc>
      </w:tr>
      <w:tr w:rsidR="00EE77FC">
        <w:tc>
          <w:tcPr>
            <w:tcW w:w="4932" w:type="dxa"/>
          </w:tcPr>
          <w:p w:rsidR="00EE77FC" w:rsidRDefault="00EE77FC">
            <w:pPr>
              <w:pStyle w:val="ConsPlusNormal"/>
            </w:pPr>
            <w:r>
              <w:t>за счет увеличения денежных средств</w:t>
            </w:r>
          </w:p>
        </w:tc>
        <w:tc>
          <w:tcPr>
            <w:tcW w:w="1587" w:type="dxa"/>
          </w:tcPr>
          <w:p w:rsidR="00EE77FC" w:rsidRDefault="00EE77FC">
            <w:pPr>
              <w:pStyle w:val="ConsPlusNormal"/>
              <w:jc w:val="center"/>
            </w:pPr>
            <w:hyperlink r:id="rId161" w:history="1">
              <w:r>
                <w:rPr>
                  <w:color w:val="0000FF"/>
                </w:rPr>
                <w:t>501</w:t>
              </w:r>
            </w:hyperlink>
          </w:p>
        </w:tc>
        <w:tc>
          <w:tcPr>
            <w:tcW w:w="1474" w:type="dxa"/>
          </w:tcPr>
          <w:p w:rsidR="00EE77FC" w:rsidRDefault="00EE77FC">
            <w:pPr>
              <w:pStyle w:val="ConsPlusNormal"/>
              <w:jc w:val="center"/>
            </w:pPr>
            <w:hyperlink r:id="rId162" w:history="1">
              <w:r>
                <w:rPr>
                  <w:color w:val="0000FF"/>
                </w:rPr>
                <w:t>510</w:t>
              </w:r>
            </w:hyperlink>
          </w:p>
        </w:tc>
        <w:tc>
          <w:tcPr>
            <w:tcW w:w="1644" w:type="dxa"/>
          </w:tcPr>
          <w:p w:rsidR="00EE77FC" w:rsidRDefault="00EE77FC">
            <w:pPr>
              <w:pStyle w:val="ConsPlusNormal"/>
              <w:jc w:val="right"/>
            </w:pPr>
            <w:r>
              <w:t>-12 288 000</w:t>
            </w:r>
          </w:p>
        </w:tc>
      </w:tr>
      <w:tr w:rsidR="00EE77FC">
        <w:tc>
          <w:tcPr>
            <w:tcW w:w="4932" w:type="dxa"/>
          </w:tcPr>
          <w:p w:rsidR="00EE77FC" w:rsidRDefault="00EE77FC">
            <w:pPr>
              <w:pStyle w:val="ConsPlusNormal"/>
            </w:pPr>
            <w:r>
              <w:t>за счет увеличения денежных средств</w:t>
            </w:r>
          </w:p>
        </w:tc>
        <w:tc>
          <w:tcPr>
            <w:tcW w:w="1587" w:type="dxa"/>
          </w:tcPr>
          <w:p w:rsidR="00EE77FC" w:rsidRDefault="00EE77FC">
            <w:pPr>
              <w:pStyle w:val="ConsPlusNormal"/>
              <w:jc w:val="center"/>
            </w:pPr>
            <w:hyperlink r:id="rId163" w:history="1">
              <w:r>
                <w:rPr>
                  <w:color w:val="0000FF"/>
                </w:rPr>
                <w:t>502</w:t>
              </w:r>
            </w:hyperlink>
          </w:p>
        </w:tc>
        <w:tc>
          <w:tcPr>
            <w:tcW w:w="1474" w:type="dxa"/>
          </w:tcPr>
          <w:p w:rsidR="00EE77FC" w:rsidRDefault="00EE77FC">
            <w:pPr>
              <w:pStyle w:val="ConsPlusNormal"/>
              <w:jc w:val="center"/>
            </w:pPr>
            <w:hyperlink r:id="rId164" w:history="1">
              <w:r>
                <w:rPr>
                  <w:color w:val="0000FF"/>
                </w:rPr>
                <w:t>610</w:t>
              </w:r>
            </w:hyperlink>
          </w:p>
        </w:tc>
        <w:tc>
          <w:tcPr>
            <w:tcW w:w="1644" w:type="dxa"/>
          </w:tcPr>
          <w:p w:rsidR="00EE77FC" w:rsidRDefault="00EE77FC">
            <w:pPr>
              <w:pStyle w:val="ConsPlusNormal"/>
              <w:jc w:val="right"/>
            </w:pPr>
            <w:r>
              <w:t>11 265 000</w:t>
            </w:r>
          </w:p>
        </w:tc>
      </w:tr>
      <w:tr w:rsidR="00EE77FC">
        <w:tc>
          <w:tcPr>
            <w:tcW w:w="4932" w:type="dxa"/>
          </w:tcPr>
          <w:p w:rsidR="00EE77FC" w:rsidRDefault="00EE77FC">
            <w:pPr>
              <w:pStyle w:val="ConsPlusNormal"/>
            </w:pPr>
            <w:r>
              <w:t>за счет курсовой разницы</w:t>
            </w:r>
          </w:p>
        </w:tc>
        <w:tc>
          <w:tcPr>
            <w:tcW w:w="1587" w:type="dxa"/>
          </w:tcPr>
          <w:p w:rsidR="00EE77FC" w:rsidRDefault="00EE77FC">
            <w:pPr>
              <w:pStyle w:val="ConsPlusNormal"/>
              <w:jc w:val="center"/>
            </w:pPr>
            <w:hyperlink r:id="rId165" w:history="1">
              <w:r>
                <w:rPr>
                  <w:color w:val="0000FF"/>
                </w:rPr>
                <w:t>503</w:t>
              </w:r>
            </w:hyperlink>
          </w:p>
        </w:tc>
        <w:tc>
          <w:tcPr>
            <w:tcW w:w="1474" w:type="dxa"/>
          </w:tcPr>
          <w:p w:rsidR="00EE77FC" w:rsidRDefault="00EE77FC">
            <w:pPr>
              <w:pStyle w:val="ConsPlusNormal"/>
              <w:jc w:val="center"/>
            </w:pPr>
            <w:hyperlink r:id="rId166" w:history="1">
              <w:r>
                <w:rPr>
                  <w:color w:val="0000FF"/>
                </w:rPr>
                <w:t>171</w:t>
              </w:r>
            </w:hyperlink>
          </w:p>
        </w:tc>
        <w:tc>
          <w:tcPr>
            <w:tcW w:w="1644" w:type="dxa"/>
          </w:tcPr>
          <w:p w:rsidR="00EE77FC" w:rsidRDefault="00EE77FC">
            <w:pPr>
              <w:pStyle w:val="ConsPlusNormal"/>
              <w:jc w:val="right"/>
            </w:pPr>
          </w:p>
        </w:tc>
      </w:tr>
    </w:tbl>
    <w:p w:rsidR="00EE77FC" w:rsidRDefault="00EE77FC">
      <w:pPr>
        <w:sectPr w:rsidR="00EE77FC">
          <w:pgSz w:w="16838" w:h="11905"/>
          <w:pgMar w:top="1701" w:right="1134" w:bottom="850" w:left="1134" w:header="0" w:footer="0" w:gutter="0"/>
          <w:cols w:space="720"/>
        </w:sectPr>
      </w:pPr>
    </w:p>
    <w:p w:rsidR="00EE77FC" w:rsidRDefault="00EE77FC">
      <w:pPr>
        <w:pStyle w:val="ConsPlusNormal"/>
        <w:ind w:firstLine="540"/>
        <w:jc w:val="both"/>
      </w:pPr>
    </w:p>
    <w:p w:rsidR="00EE77FC" w:rsidRDefault="00EE77FC">
      <w:pPr>
        <w:pStyle w:val="ConsPlusNormal"/>
        <w:ind w:firstLine="540"/>
        <w:jc w:val="both"/>
      </w:pPr>
      <w:r>
        <w:rPr>
          <w:b/>
        </w:rPr>
        <w:t xml:space="preserve">По </w:t>
      </w:r>
      <w:hyperlink r:id="rId167" w:history="1">
        <w:r>
          <w:rPr>
            <w:b/>
            <w:color w:val="0000FF"/>
          </w:rPr>
          <w:t>строке 501</w:t>
        </w:r>
      </w:hyperlink>
      <w:r>
        <w:t xml:space="preserve"> отражается сумма поступлений денежных средств за I квартал 2016 г.:</w:t>
      </w:r>
    </w:p>
    <w:p w:rsidR="00EE77FC" w:rsidRDefault="00EE77FC">
      <w:pPr>
        <w:pStyle w:val="ConsPlusNormal"/>
        <w:ind w:firstLine="540"/>
        <w:jc w:val="both"/>
      </w:pPr>
      <w:r>
        <w:t xml:space="preserve">- </w:t>
      </w:r>
      <w:r>
        <w:rPr>
          <w:b/>
        </w:rPr>
        <w:t>на счета учреждения</w:t>
      </w:r>
      <w:r>
        <w:t xml:space="preserve"> от субсидии от учредителя на выполнение государственного задания в сумме 10 млн руб.; от приносящей доход деятельности - 2 млн руб.; от реализации основного средства - 53 тыс. руб.; от возвратов авансов по оплате договоров поставки ГСМ на сумму 130 тыс. руб. (в части авансов, произведенных в январе 2016 - 50 тыс. руб., авансов прошлых лет - 80 тыс. руб.), от возвратов ранее перечисленных учреждением денежных обеспечений по исполнению государственного (муниципального) контракта - 100 тыс. руб.;</w:t>
      </w:r>
    </w:p>
    <w:p w:rsidR="00EE77FC" w:rsidRDefault="00EE77FC">
      <w:pPr>
        <w:pStyle w:val="ConsPlusNormal"/>
        <w:ind w:firstLine="540"/>
        <w:jc w:val="both"/>
      </w:pPr>
      <w:r>
        <w:t xml:space="preserve">- </w:t>
      </w:r>
      <w:r>
        <w:rPr>
          <w:b/>
        </w:rPr>
        <w:t>в кассу учреждения</w:t>
      </w:r>
      <w:r>
        <w:t xml:space="preserve"> от подотчетного лица поступили средства от возврата ранее полученного в прошлом году аванса на командировочные расходы - 5 тыс. руб. (10 000 000 руб. + 2 000 000 руб. + 53 000 руб. + 100 000 руб. + 50 000 руб. + 80 000 руб. + 5000 = 12 288 000 руб.).</w:t>
      </w:r>
    </w:p>
    <w:p w:rsidR="00EE77FC" w:rsidRDefault="00EE77FC">
      <w:pPr>
        <w:pStyle w:val="ConsPlusNormal"/>
        <w:ind w:firstLine="540"/>
        <w:jc w:val="both"/>
      </w:pPr>
      <w:r>
        <w:rPr>
          <w:b/>
        </w:rPr>
        <w:t xml:space="preserve">По </w:t>
      </w:r>
      <w:hyperlink r:id="rId168" w:history="1">
        <w:r>
          <w:rPr>
            <w:b/>
            <w:color w:val="0000FF"/>
          </w:rPr>
          <w:t>строке 502</w:t>
        </w:r>
      </w:hyperlink>
      <w:r>
        <w:t xml:space="preserve"> отражается сумма перечислений (выплат) денежных средств за I квартал 2016 г.:</w:t>
      </w:r>
    </w:p>
    <w:p w:rsidR="00EE77FC" w:rsidRDefault="00EE77FC">
      <w:pPr>
        <w:pStyle w:val="ConsPlusNormal"/>
        <w:ind w:firstLine="540"/>
        <w:jc w:val="both"/>
      </w:pPr>
      <w:r>
        <w:t xml:space="preserve">- </w:t>
      </w:r>
      <w:r>
        <w:rPr>
          <w:b/>
        </w:rPr>
        <w:t>со счетов учреждения</w:t>
      </w:r>
      <w:r>
        <w:t xml:space="preserve"> произведен возврат полученных авансов по оказываемым платным услугам 100 тыс. руб., выплачена заработная плата работникам в сумме 7,5 млн руб., начисления на нее в сумме 2,265 млн руб., оплачены коммунальные услуги на сумму 200 тыс. руб. и произведена оплата по приобретению материальных запасов на сумму 350 тыс. руб., перечислены суммы денежных обеспечений на участие в аукционе 50 тыс. руб. и по исполнению государственного (муниципального) контракта - 250 тыс. руб., перечислены средства субсидии на выполнение государственного задания головным учреждением обособленному филиалу в сумме 500 тыс. руб.;</w:t>
      </w:r>
    </w:p>
    <w:p w:rsidR="00EE77FC" w:rsidRDefault="00EE77FC">
      <w:pPr>
        <w:pStyle w:val="ConsPlusNormal"/>
        <w:ind w:firstLine="540"/>
        <w:jc w:val="both"/>
      </w:pPr>
      <w:r>
        <w:t xml:space="preserve">- </w:t>
      </w:r>
      <w:r>
        <w:rPr>
          <w:b/>
        </w:rPr>
        <w:t>из кассы учреждения операций не производилось</w:t>
      </w:r>
      <w:r>
        <w:t xml:space="preserve"> (100 000 руб. + 7 500 000 руб. + 2 265 000 руб. + 200 000 руб. + 350 000 руб. + 50 000 + 250 000 руб. + 500 000 руб. = 11 215 000 руб.).</w:t>
      </w:r>
    </w:p>
    <w:p w:rsidR="00EE77FC" w:rsidRDefault="00EE77FC">
      <w:pPr>
        <w:pStyle w:val="ConsPlusNormal"/>
        <w:ind w:firstLine="540"/>
        <w:jc w:val="both"/>
      </w:pPr>
      <w:r>
        <w:rPr>
          <w:b/>
        </w:rPr>
        <w:t>Итоговый контроль</w:t>
      </w:r>
      <w:r>
        <w:t xml:space="preserve"> по отчету ф. 0503723 - разница показателей по </w:t>
      </w:r>
      <w:hyperlink r:id="rId169" w:history="1">
        <w:r>
          <w:rPr>
            <w:color w:val="0000FF"/>
          </w:rPr>
          <w:t>строке 010</w:t>
        </w:r>
      </w:hyperlink>
      <w:r>
        <w:t xml:space="preserve"> и </w:t>
      </w:r>
      <w:hyperlink r:id="rId170" w:history="1">
        <w:r>
          <w:rPr>
            <w:color w:val="0000FF"/>
          </w:rPr>
          <w:t>строке 210</w:t>
        </w:r>
      </w:hyperlink>
      <w:r>
        <w:t xml:space="preserve"> должна быть равна показателю </w:t>
      </w:r>
      <w:hyperlink r:id="rId171" w:history="1">
        <w:r>
          <w:rPr>
            <w:color w:val="0000FF"/>
          </w:rPr>
          <w:t>строки 400</w:t>
        </w:r>
      </w:hyperlink>
      <w:r>
        <w:t xml:space="preserve"> с обратным знаком.</w:t>
      </w:r>
    </w:p>
    <w:p w:rsidR="00EE77FC" w:rsidRDefault="00EE77FC">
      <w:pPr>
        <w:pStyle w:val="ConsPlusNormal"/>
        <w:ind w:firstLine="540"/>
        <w:jc w:val="both"/>
      </w:pPr>
      <w:r>
        <w:rPr>
          <w:b/>
        </w:rPr>
        <w:t>Проверка</w:t>
      </w:r>
      <w:r>
        <w:t xml:space="preserve"> (</w:t>
      </w:r>
      <w:hyperlink r:id="rId172" w:history="1">
        <w:r>
          <w:rPr>
            <w:color w:val="0000FF"/>
          </w:rPr>
          <w:t>стр. 010</w:t>
        </w:r>
      </w:hyperlink>
      <w:r>
        <w:t xml:space="preserve"> - </w:t>
      </w:r>
      <w:hyperlink r:id="rId173" w:history="1">
        <w:r>
          <w:rPr>
            <w:color w:val="0000FF"/>
          </w:rPr>
          <w:t>стр. 210</w:t>
        </w:r>
      </w:hyperlink>
      <w:r>
        <w:t xml:space="preserve"> (11 953 000 руб. - 10 265 000 руб. = 1 688 000 руб.) равна минус стр. 400 (-(-1 688 000 руб.)) = 1 688 000 руб.). Операции по примеру отражены в отчете </w:t>
      </w:r>
      <w:hyperlink r:id="rId174" w:history="1">
        <w:r>
          <w:rPr>
            <w:color w:val="0000FF"/>
          </w:rPr>
          <w:t>ф. 0503723</w:t>
        </w:r>
      </w:hyperlink>
      <w:r>
        <w:t xml:space="preserve"> корректно.</w:t>
      </w:r>
    </w:p>
    <w:p w:rsidR="00EE77FC" w:rsidRDefault="00EE77FC">
      <w:pPr>
        <w:pStyle w:val="ConsPlusNormal"/>
        <w:ind w:firstLine="540"/>
        <w:jc w:val="both"/>
      </w:pPr>
    </w:p>
    <w:p w:rsidR="00EE77FC" w:rsidRDefault="00EE77FC">
      <w:pPr>
        <w:pStyle w:val="ConsPlusNormal"/>
        <w:jc w:val="center"/>
      </w:pPr>
      <w:r>
        <w:t>Аналитическая информация</w:t>
      </w:r>
    </w:p>
    <w:p w:rsidR="00EE77FC" w:rsidRDefault="00EE77FC">
      <w:pPr>
        <w:pStyle w:val="ConsPlusNormal"/>
        <w:ind w:firstLine="540"/>
        <w:jc w:val="both"/>
      </w:pPr>
    </w:p>
    <w:p w:rsidR="00EE77FC" w:rsidRDefault="00EE77FC">
      <w:pPr>
        <w:pStyle w:val="ConsPlusNormal"/>
        <w:ind w:firstLine="540"/>
        <w:jc w:val="both"/>
      </w:pPr>
      <w:hyperlink r:id="rId175" w:history="1">
        <w:r>
          <w:rPr>
            <w:color w:val="0000FF"/>
          </w:rPr>
          <w:t>Раздел 4</w:t>
        </w:r>
      </w:hyperlink>
      <w:r>
        <w:t xml:space="preserve"> "Аналитическая информация по выбытиям" представляет собой расшифровку информации в части выбытий по текущим операциям и инвестиционным операциям, детализированная по </w:t>
      </w:r>
      <w:hyperlink r:id="rId176" w:history="1">
        <w:r>
          <w:rPr>
            <w:color w:val="0000FF"/>
          </w:rPr>
          <w:t>КОСГУ</w:t>
        </w:r>
      </w:hyperlink>
      <w:r>
        <w:t>, кодам вида расходов, аналитическому коду выбытий в структуре, утвержденной финансовым органом соответствующего публично-правового образования с указанием суммы каждой операции.</w:t>
      </w:r>
    </w:p>
    <w:p w:rsidR="00EE77FC" w:rsidRDefault="00EE77FC">
      <w:pPr>
        <w:pStyle w:val="ConsPlusNormal"/>
        <w:ind w:firstLine="540"/>
        <w:jc w:val="both"/>
      </w:pPr>
    </w:p>
    <w:p w:rsidR="00EE77FC" w:rsidRDefault="00EE77FC">
      <w:pPr>
        <w:pStyle w:val="ConsPlusNormal"/>
        <w:jc w:val="right"/>
      </w:pPr>
      <w:r>
        <w:t>И.В.Артемова</w:t>
      </w:r>
    </w:p>
    <w:p w:rsidR="00EE77FC" w:rsidRDefault="00EE77FC">
      <w:pPr>
        <w:pStyle w:val="ConsPlusNormal"/>
        <w:jc w:val="right"/>
      </w:pPr>
      <w:r>
        <w:t>Главный бухгалтер,</w:t>
      </w:r>
    </w:p>
    <w:p w:rsidR="00EE77FC" w:rsidRDefault="00EE77FC">
      <w:pPr>
        <w:pStyle w:val="ConsPlusNormal"/>
        <w:jc w:val="right"/>
      </w:pPr>
      <w:r>
        <w:t>консультант</w:t>
      </w:r>
    </w:p>
    <w:p w:rsidR="00EE77FC" w:rsidRDefault="00EE77FC">
      <w:pPr>
        <w:pStyle w:val="ConsPlusNormal"/>
        <w:jc w:val="right"/>
      </w:pPr>
    </w:p>
    <w:p w:rsidR="00EE77FC" w:rsidRDefault="00EE77FC">
      <w:pPr>
        <w:pStyle w:val="ConsPlusNormal"/>
        <w:jc w:val="right"/>
      </w:pPr>
      <w:r>
        <w:t>С.В.Сивец</w:t>
      </w:r>
    </w:p>
    <w:p w:rsidR="00EE77FC" w:rsidRDefault="00EE77FC">
      <w:pPr>
        <w:pStyle w:val="ConsPlusNormal"/>
        <w:jc w:val="right"/>
      </w:pPr>
      <w:r>
        <w:t>Заместитель директора</w:t>
      </w:r>
    </w:p>
    <w:p w:rsidR="00EE77FC" w:rsidRDefault="00EE77FC">
      <w:pPr>
        <w:pStyle w:val="ConsPlusNormal"/>
        <w:jc w:val="right"/>
      </w:pPr>
      <w:r>
        <w:t>департамента бюджетной методологии</w:t>
      </w:r>
    </w:p>
    <w:p w:rsidR="00EE77FC" w:rsidRDefault="00EE77FC">
      <w:pPr>
        <w:pStyle w:val="ConsPlusNormal"/>
        <w:jc w:val="right"/>
      </w:pPr>
      <w:r>
        <w:t>Минфина России</w:t>
      </w:r>
    </w:p>
    <w:p w:rsidR="00EE77FC" w:rsidRDefault="00EE77FC">
      <w:pPr>
        <w:pStyle w:val="ConsPlusNormal"/>
      </w:pPr>
      <w:r>
        <w:t>Подписано в печать</w:t>
      </w:r>
    </w:p>
    <w:p w:rsidR="00EE77FC" w:rsidRDefault="00EE77FC">
      <w:pPr>
        <w:pStyle w:val="ConsPlusNormal"/>
      </w:pPr>
      <w:r>
        <w:t>15.02.2016</w:t>
      </w:r>
    </w:p>
    <w:p w:rsidR="00EE77FC" w:rsidRDefault="00EE77FC">
      <w:pPr>
        <w:pStyle w:val="ConsPlusNormal"/>
      </w:pPr>
    </w:p>
    <w:p w:rsidR="00EE77FC" w:rsidRDefault="00EE77FC">
      <w:pPr>
        <w:pStyle w:val="ConsPlusNormal"/>
      </w:pPr>
    </w:p>
    <w:p w:rsidR="00EE77FC" w:rsidRDefault="00EE77FC">
      <w:pPr>
        <w:pStyle w:val="ConsPlusNormal"/>
        <w:pBdr>
          <w:top w:val="single" w:sz="6" w:space="0" w:color="auto"/>
        </w:pBdr>
        <w:spacing w:before="100" w:after="100"/>
        <w:jc w:val="both"/>
        <w:rPr>
          <w:sz w:val="2"/>
          <w:szCs w:val="2"/>
        </w:rPr>
      </w:pPr>
    </w:p>
    <w:p w:rsidR="00F00785" w:rsidRDefault="00EE77FC"/>
    <w:sectPr w:rsidR="00F00785" w:rsidSect="00A1499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EE77FC"/>
    <w:rsid w:val="00067E7A"/>
    <w:rsid w:val="000F103B"/>
    <w:rsid w:val="00684303"/>
    <w:rsid w:val="00EE7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7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7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05F2517270A93F13F64DA13025AF6EAA154DB20FFD135F4D67804DD9B1249FA96CAA35C4987680nAGDL" TargetMode="External"/><Relationship Id="rId117" Type="http://schemas.openxmlformats.org/officeDocument/2006/relationships/hyperlink" Target="consultantplus://offline/ref=D705F2517270A93F13F64DA13025AF6EAA154DB20FFD135F4D67804DD9B1249FA96CAA35C4987883nAG2L" TargetMode="External"/><Relationship Id="rId21" Type="http://schemas.openxmlformats.org/officeDocument/2006/relationships/hyperlink" Target="consultantplus://offline/ref=D705F2517270A93F13F64DA13025AF6EAA154DB20FFD135F4D67804DD9B1249FA96CAA35C4997187nAGCL" TargetMode="External"/><Relationship Id="rId42" Type="http://schemas.openxmlformats.org/officeDocument/2006/relationships/hyperlink" Target="consultantplus://offline/ref=D705F2517270A93F13F64DA13025AF6EAA154CB70CFD135F4D67804DD9B1249FA96CAA35C1927281nAGAL" TargetMode="External"/><Relationship Id="rId47" Type="http://schemas.openxmlformats.org/officeDocument/2006/relationships/hyperlink" Target="consultantplus://offline/ref=D705F2517270A93F13F64DA13025AF6EAA154DB20FFD135F4D67804DD9B1249FA96CAA35C4987686nAGDL" TargetMode="External"/><Relationship Id="rId63" Type="http://schemas.openxmlformats.org/officeDocument/2006/relationships/hyperlink" Target="consultantplus://offline/ref=D705F2517270A93F13F64DA13025AF6EAA154CB70CFD135F4D67804DD9B1249FA96CAA35C1927282nAG2L" TargetMode="External"/><Relationship Id="rId68" Type="http://schemas.openxmlformats.org/officeDocument/2006/relationships/hyperlink" Target="consultantplus://offline/ref=D705F2517270A93F13F64DA13025AF6EAA154CB70CFD135F4D67804DD9B1249FA96CAA35C1927982nAGEL" TargetMode="External"/><Relationship Id="rId84" Type="http://schemas.openxmlformats.org/officeDocument/2006/relationships/hyperlink" Target="consultantplus://offline/ref=D705F2517270A93F13F64DA13025AF6EAA154DB20FFD135F4D67804DD9B1249FA96CAA35C4987682nAGEL" TargetMode="External"/><Relationship Id="rId89" Type="http://schemas.openxmlformats.org/officeDocument/2006/relationships/hyperlink" Target="consultantplus://offline/ref=D705F2517270A93F13F64DA13025AF6EAA154CB70CFD135F4D67804DD9B1249FA96CAA35C192758DnAGAL" TargetMode="External"/><Relationship Id="rId112" Type="http://schemas.openxmlformats.org/officeDocument/2006/relationships/hyperlink" Target="consultantplus://offline/ref=D705F2517270A93F13F64DA13025AF6EAA154DB20FFD135F4D67804DD9B1249FA96CAA35C498788DnAGDL" TargetMode="External"/><Relationship Id="rId133" Type="http://schemas.openxmlformats.org/officeDocument/2006/relationships/hyperlink" Target="consultantplus://offline/ref=D705F2517270A93F13F64DA13025AF6EAA154CB70CFD135F4D67804DD9B1249FA96CAA35C1927281nAGAL" TargetMode="External"/><Relationship Id="rId138" Type="http://schemas.openxmlformats.org/officeDocument/2006/relationships/hyperlink" Target="consultantplus://offline/ref=D705F2517270A93F13F64DA13025AF6EAA154DB20FFD135F4D67804DD9B1249FA96CAA35C4987881nAGDL" TargetMode="External"/><Relationship Id="rId154" Type="http://schemas.openxmlformats.org/officeDocument/2006/relationships/hyperlink" Target="consultantplus://offline/ref=D705F2517270A93F13F64DA13025AF6EAA154CB70CFD135F4D67804DD9B1249FA96CAA35C1927885nAG2L" TargetMode="External"/><Relationship Id="rId159" Type="http://schemas.openxmlformats.org/officeDocument/2006/relationships/hyperlink" Target="consultantplus://offline/ref=D705F2517270A93F13F64DA13025AF6EAA154CB70CFD135F4D67804DD9B1249FA96CAA35C1927885nAG2L" TargetMode="External"/><Relationship Id="rId175" Type="http://schemas.openxmlformats.org/officeDocument/2006/relationships/hyperlink" Target="consultantplus://offline/ref=D705F2517270A93F13F64DA13025AF6EAA154DB20FFD135F4D67804DD9B1249FA96CAA35C4997185nAGEL" TargetMode="External"/><Relationship Id="rId170" Type="http://schemas.openxmlformats.org/officeDocument/2006/relationships/hyperlink" Target="consultantplus://offline/ref=D705F2517270A93F13F64DA13025AF6EAA154DB20FFD135F4D67804DD9B1249FA96CAA35C4987683nAG3L" TargetMode="External"/><Relationship Id="rId16" Type="http://schemas.openxmlformats.org/officeDocument/2006/relationships/hyperlink" Target="consultantplus://offline/ref=D705F2517270A93F13F64DA13025AF6EAA154DB20FFD135F4D67804DD9B1249FA96CAA35C4987787nAGCL" TargetMode="External"/><Relationship Id="rId107" Type="http://schemas.openxmlformats.org/officeDocument/2006/relationships/hyperlink" Target="consultantplus://offline/ref=D705F2517270A93F13F64DA13025AF6EAA154DB20FFD135F4D67804DD9B1249FA96CAA35C4987881nAG3L" TargetMode="External"/><Relationship Id="rId11" Type="http://schemas.openxmlformats.org/officeDocument/2006/relationships/hyperlink" Target="consultantplus://offline/ref=D705F2517270A93F13F64DA13025AF6EAA154FB708F3135F4D67804DD9B1249FA96CAA35C49A7187nAGDL" TargetMode="External"/><Relationship Id="rId32" Type="http://schemas.openxmlformats.org/officeDocument/2006/relationships/hyperlink" Target="consultantplus://offline/ref=D705F2517270A93F13F64DA13025AF6EAA154CB70CFD135F4D67804DD9B1249FA96CAA35C1927282nAG2L" TargetMode="External"/><Relationship Id="rId37" Type="http://schemas.openxmlformats.org/officeDocument/2006/relationships/hyperlink" Target="consultantplus://offline/ref=D705F2517270A93F13F64DA13025AF6EAA154CB70CFD135F4D67804DD9B1249FA96CAA35C1927587nAGBL" TargetMode="External"/><Relationship Id="rId53" Type="http://schemas.openxmlformats.org/officeDocument/2006/relationships/hyperlink" Target="consultantplus://offline/ref=D705F2517270A93F13F64DA13025AF6EAA154DB20FFD135F4D67804DD9B1249FA96CAA35C4987681nAGCL" TargetMode="External"/><Relationship Id="rId58" Type="http://schemas.openxmlformats.org/officeDocument/2006/relationships/hyperlink" Target="consultantplus://offline/ref=D705F2517270A93F13F64DA13025AF6EAA154DB20FFD135F4D67804DD9B1249FA96CAA35C4987780nAGCL" TargetMode="External"/><Relationship Id="rId74" Type="http://schemas.openxmlformats.org/officeDocument/2006/relationships/hyperlink" Target="consultantplus://offline/ref=D705F2517270A93F13F64DA13025AF6EAA154DB20FFD135F4D67804DD9B1249FA96CAA35C4987680nAGDL" TargetMode="External"/><Relationship Id="rId79" Type="http://schemas.openxmlformats.org/officeDocument/2006/relationships/hyperlink" Target="consultantplus://offline/ref=D705F2517270A93F13F64DA13025AF6EAA154DB20FFD135F4D67804DD9B1249FA96CAA35C4987680nAGDL" TargetMode="External"/><Relationship Id="rId102" Type="http://schemas.openxmlformats.org/officeDocument/2006/relationships/hyperlink" Target="consultantplus://offline/ref=D705F2517270A93F13F64DA13025AF6EAA154DB20FFD135F4D67804DD9B1249FA96CAA35C4987680nAGDL" TargetMode="External"/><Relationship Id="rId123" Type="http://schemas.openxmlformats.org/officeDocument/2006/relationships/hyperlink" Target="consultantplus://offline/ref=D705F2517270A93F13F64DA13025AF6EAA154DB20FFD135F4D67804DD9B1249FA96CAA35C4997081nAGDL" TargetMode="External"/><Relationship Id="rId128" Type="http://schemas.openxmlformats.org/officeDocument/2006/relationships/hyperlink" Target="consultantplus://offline/ref=D705F2517270A93F13F64DA13025AF6EAA154DB20FFD135F4D67804DD9B1249FA96CAA35C4987781nAG9L" TargetMode="External"/><Relationship Id="rId144" Type="http://schemas.openxmlformats.org/officeDocument/2006/relationships/hyperlink" Target="consultantplus://offline/ref=D705F2517270A93F13F64DA13025AF6EAA154DB20FFD135F4D67804DD9B1249FA96CAA35C4987880nAG8L" TargetMode="External"/><Relationship Id="rId149" Type="http://schemas.openxmlformats.org/officeDocument/2006/relationships/hyperlink" Target="consultantplus://offline/ref=D705F2517270A93F13F64DA13025AF6EAA154CB70CFD135F4D67804DD9B1249FA96CAA35C1927885nAG2L" TargetMode="External"/><Relationship Id="rId5" Type="http://schemas.openxmlformats.org/officeDocument/2006/relationships/hyperlink" Target="consultantplus://offline/ref=D705F2517270A93F13F64DA13025AF6EAA154FB708F3135F4D67804DD9nBG1L" TargetMode="External"/><Relationship Id="rId90" Type="http://schemas.openxmlformats.org/officeDocument/2006/relationships/hyperlink" Target="consultantplus://offline/ref=D705F2517270A93F13F64DA13025AF6EAA154DB20FFD135F4D67804DD9B1249FA96CAA35C498768DnAG9L" TargetMode="External"/><Relationship Id="rId95" Type="http://schemas.openxmlformats.org/officeDocument/2006/relationships/hyperlink" Target="consultantplus://offline/ref=D705F2517270A93F13F64DA13025AF6EAA154CB70CFD135F4D67804DD9B1249FA96CAA35C1927483nAGCL" TargetMode="External"/><Relationship Id="rId160" Type="http://schemas.openxmlformats.org/officeDocument/2006/relationships/hyperlink" Target="consultantplus://offline/ref=D705F2517270A93F13F64DA13025AF6EAA154DB20FFD135F4D67804DD9B1249FA96CAA35C498788CnAG9L" TargetMode="External"/><Relationship Id="rId165" Type="http://schemas.openxmlformats.org/officeDocument/2006/relationships/hyperlink" Target="consultantplus://offline/ref=D705F2517270A93F13F64DA13025AF6EAA154DB20FFD135F4D67804DD9B1249FA96CAA35C4997185nAGBL" TargetMode="External"/><Relationship Id="rId22" Type="http://schemas.openxmlformats.org/officeDocument/2006/relationships/hyperlink" Target="consultantplus://offline/ref=D705F2517270A93F13F64DA13025AF6EAA154DB20FFD135F4D67804DD9B1249FA96CAA35C4987787nAGCL" TargetMode="External"/><Relationship Id="rId27" Type="http://schemas.openxmlformats.org/officeDocument/2006/relationships/hyperlink" Target="consultantplus://offline/ref=D705F2517270A93F13F64DA13025AF6EAA144BB10EF8135F4D67804DD9B1249FA96CAA35C39En7G0L" TargetMode="External"/><Relationship Id="rId43" Type="http://schemas.openxmlformats.org/officeDocument/2006/relationships/hyperlink" Target="consultantplus://offline/ref=D705F2517270A93F13F64DA13025AF6EAA154DB20FFD135F4D67804DD9B1249FA96CAA35C4987787nAGCL" TargetMode="External"/><Relationship Id="rId48" Type="http://schemas.openxmlformats.org/officeDocument/2006/relationships/hyperlink" Target="consultantplus://offline/ref=D705F2517270A93F13F64DA13025AF6EAA154CB70CFD135F4D67804DD9B1249FA96CAA35C1927884nAGAL" TargetMode="External"/><Relationship Id="rId64" Type="http://schemas.openxmlformats.org/officeDocument/2006/relationships/hyperlink" Target="consultantplus://offline/ref=D705F2517270A93F13F64DA13025AF6EAA154DB20FFD135F4D67804DD9B1249FA96CAA35C4987684nAGFL" TargetMode="External"/><Relationship Id="rId69" Type="http://schemas.openxmlformats.org/officeDocument/2006/relationships/hyperlink" Target="consultantplus://offline/ref=D705F2517270A93F13F64DA13025AF6EAA154DB20FFD135F4D67804DD9B1249FA96CAA35C4987783nAG2L" TargetMode="External"/><Relationship Id="rId113" Type="http://schemas.openxmlformats.org/officeDocument/2006/relationships/hyperlink" Target="consultantplus://offline/ref=D705F2517270A93F13F64DA13025AF6EAA154DB20FFD135F4D67804DD9B1249FA96CAA35C498788CnAGFL" TargetMode="External"/><Relationship Id="rId118" Type="http://schemas.openxmlformats.org/officeDocument/2006/relationships/hyperlink" Target="consultantplus://offline/ref=D705F2517270A93F13F64DA13025AF6EAA154DB20FFD135F4D67804DD9B1249FA96CAA35C4987882nAGCL" TargetMode="External"/><Relationship Id="rId134" Type="http://schemas.openxmlformats.org/officeDocument/2006/relationships/hyperlink" Target="consultantplus://offline/ref=D705F2517270A93F13F64DA13025AF6EAA154DB20FFD135F4D67804DD9B1249FA96CAA35C498788CnAG9L" TargetMode="External"/><Relationship Id="rId139" Type="http://schemas.openxmlformats.org/officeDocument/2006/relationships/hyperlink" Target="consultantplus://offline/ref=D705F2517270A93F13F64DA13025AF6EAA154DB20FFD135F4D67804DD9B1249FA96CAA35C4987880nAGFL" TargetMode="External"/><Relationship Id="rId80" Type="http://schemas.openxmlformats.org/officeDocument/2006/relationships/hyperlink" Target="consultantplus://offline/ref=D705F2517270A93F13F64DA13025AF6EAA154CB70CFD135F4D67804DD9B1249FA96CAA35C1927281nAGAL" TargetMode="External"/><Relationship Id="rId85" Type="http://schemas.openxmlformats.org/officeDocument/2006/relationships/hyperlink" Target="consultantplus://offline/ref=D705F2517270A93F13F64DA13025AF6EAA154CB70CFD135F4D67804DD9B1249FA96CAA35C1927586nAG9L" TargetMode="External"/><Relationship Id="rId150" Type="http://schemas.openxmlformats.org/officeDocument/2006/relationships/hyperlink" Target="consultantplus://offline/ref=D705F2517270A93F13F64DA13025AF6EAA154DB20FFD135F4D67804DD9B1249FA96CAA35C4987880nAGFL" TargetMode="External"/><Relationship Id="rId155" Type="http://schemas.openxmlformats.org/officeDocument/2006/relationships/hyperlink" Target="consultantplus://offline/ref=D705F2517270A93F13F64DA13025AF6EAA154DB20FFD135F4D67804DD9B1249FA96CAA35C4987882nAGBL" TargetMode="External"/><Relationship Id="rId171" Type="http://schemas.openxmlformats.org/officeDocument/2006/relationships/hyperlink" Target="consultantplus://offline/ref=D705F2517270A93F13F64DA13025AF6EAA154DB20FFD135F4D67804DD9B1249FA96CAA35C4987881nAG9L" TargetMode="External"/><Relationship Id="rId176" Type="http://schemas.openxmlformats.org/officeDocument/2006/relationships/hyperlink" Target="consultantplus://offline/ref=D705F2517270A93F13F64DA13025AF6EAA154CB70CFD135F4D67804DD9B1249FA96CAA35C1927281nAGAL" TargetMode="External"/><Relationship Id="rId12" Type="http://schemas.openxmlformats.org/officeDocument/2006/relationships/hyperlink" Target="consultantplus://offline/ref=D705F2517270A93F13F64DA13025AF6EAA154DB20FFD135F4D67804DD9B1249FA96CAA35C4987283nAG8L" TargetMode="External"/><Relationship Id="rId17" Type="http://schemas.openxmlformats.org/officeDocument/2006/relationships/hyperlink" Target="consultantplus://offline/ref=D705F2517270A93F13F64DA13025AF6EAA154DB20FFD135F4D67804DD9B1249FA96CAA35C4987787nAGCL" TargetMode="External"/><Relationship Id="rId33" Type="http://schemas.openxmlformats.org/officeDocument/2006/relationships/hyperlink" Target="consultantplus://offline/ref=D705F2517270A93F13F64DA13025AF6EAA154DB20FFD135F4D67804DD9B1249FA96CAA35C4987782nAGEL" TargetMode="External"/><Relationship Id="rId38" Type="http://schemas.openxmlformats.org/officeDocument/2006/relationships/hyperlink" Target="consultantplus://offline/ref=D705F2517270A93F13F64DA13025AF6EAA154DB20FFD135F4D67804DD9B1249FA96CAA35C498778CnAG8L" TargetMode="External"/><Relationship Id="rId59" Type="http://schemas.openxmlformats.org/officeDocument/2006/relationships/hyperlink" Target="consultantplus://offline/ref=D705F2517270A93F13F64DA13025AF6EAA154CB70CFD135F4D67804DD9B1249FA96CAA35C1927280nAG3L" TargetMode="External"/><Relationship Id="rId103" Type="http://schemas.openxmlformats.org/officeDocument/2006/relationships/hyperlink" Target="consultantplus://offline/ref=D705F2517270A93F13F64DA13025AF6EAA154DB20FFD135F4D67804DD9B1249FA96CAA35C4987886nAGBL" TargetMode="External"/><Relationship Id="rId108" Type="http://schemas.openxmlformats.org/officeDocument/2006/relationships/hyperlink" Target="consultantplus://offline/ref=D705F2517270A93F13F64DA13025AF6EAA154DB20FFD135F4D67804DD9B1249FA96CAA35C4987880nAGDL" TargetMode="External"/><Relationship Id="rId124" Type="http://schemas.openxmlformats.org/officeDocument/2006/relationships/hyperlink" Target="consultantplus://offline/ref=D705F2517270A93F13F64DA13025AF6EAA154DB20FFD135F4D67804DD9B1249FA96CAA35C498788CnAG2L" TargetMode="External"/><Relationship Id="rId129" Type="http://schemas.openxmlformats.org/officeDocument/2006/relationships/hyperlink" Target="consultantplus://offline/ref=D705F2517270A93F13F64DA13025AF6EAA154DB20FFD135F4D67804DD9B1249FA96CAA35C4987680nAGDL" TargetMode="External"/><Relationship Id="rId54" Type="http://schemas.openxmlformats.org/officeDocument/2006/relationships/hyperlink" Target="consultantplus://offline/ref=D705F2517270A93F13F64DA13025AF6EAA154CB70CFD135F4D67804DD9B1249FA96CAA35C1927884nAGDL" TargetMode="External"/><Relationship Id="rId70" Type="http://schemas.openxmlformats.org/officeDocument/2006/relationships/hyperlink" Target="consultantplus://offline/ref=D705F2517270A93F13F64DA13025AF6EAA154DB20FFD135F4D67804DD9B1249FA96CAA35C4987781nAG9L" TargetMode="External"/><Relationship Id="rId75" Type="http://schemas.openxmlformats.org/officeDocument/2006/relationships/hyperlink" Target="consultantplus://offline/ref=D705F2517270A93F13F64DA13025AF6EAA154DB20FFD135F4D67804DD9B1249FA96CAA35C4987882nAGCL" TargetMode="External"/><Relationship Id="rId91" Type="http://schemas.openxmlformats.org/officeDocument/2006/relationships/hyperlink" Target="consultantplus://offline/ref=D705F2517270A93F13F64DA13025AF6EAA154CB70CFD135F4D67804DD9B1249FA96CAA35C1927485nAG2L" TargetMode="External"/><Relationship Id="rId96" Type="http://schemas.openxmlformats.org/officeDocument/2006/relationships/hyperlink" Target="consultantplus://offline/ref=D705F2517270A93F13F64DA13025AF6EAA154DB20FFD135F4D67804DD9B1249FA96CAA35C4987982nAG8L" TargetMode="External"/><Relationship Id="rId140" Type="http://schemas.openxmlformats.org/officeDocument/2006/relationships/hyperlink" Target="consultantplus://offline/ref=D705F2517270A93F13F64DA13025AF6EAA154DB20FFD135F4D67804DD9B1249FA96CAA35C4987883nAG9L" TargetMode="External"/><Relationship Id="rId145" Type="http://schemas.openxmlformats.org/officeDocument/2006/relationships/hyperlink" Target="consultantplus://offline/ref=D705F2517270A93F13F64DA13025AF6EAA154DB20FFD135F4D67804DD9B1249FA96CAA35C4987881nAGDL" TargetMode="External"/><Relationship Id="rId161" Type="http://schemas.openxmlformats.org/officeDocument/2006/relationships/hyperlink" Target="consultantplus://offline/ref=D705F2517270A93F13F64DA13025AF6EAA154DB20FFD135F4D67804DD9B1249FA96CAA35C498788CnAGFL" TargetMode="External"/><Relationship Id="rId166" Type="http://schemas.openxmlformats.org/officeDocument/2006/relationships/hyperlink" Target="consultantplus://offline/ref=D705F2517270A93F13F64DA13025AF6EAA154CB70CFD135F4D67804DD9B1249FA96CAA35C1927584nAGAL" TargetMode="External"/><Relationship Id="rId1" Type="http://schemas.openxmlformats.org/officeDocument/2006/relationships/styles" Target="styles.xml"/><Relationship Id="rId6" Type="http://schemas.openxmlformats.org/officeDocument/2006/relationships/hyperlink" Target="consultantplus://offline/ref=D705F2517270A93F13F64DA13025AF6EAA154DB20FFD135F4D67804DD9B1249FA96CAA35C49A7184nAG8L" TargetMode="External"/><Relationship Id="rId23" Type="http://schemas.openxmlformats.org/officeDocument/2006/relationships/hyperlink" Target="consultantplus://offline/ref=D705F2517270A93F13F64DA13025AF6EAA154CB70CFD135F4D67804DD9B1249FA96CAA35C1927281nAGAL" TargetMode="External"/><Relationship Id="rId28" Type="http://schemas.openxmlformats.org/officeDocument/2006/relationships/hyperlink" Target="consultantplus://offline/ref=D705F2517270A93F13F64DA13025AF6EAA144BB10EF8135F4D67804DD9B1249FA96CAA35C39En7G0L" TargetMode="External"/><Relationship Id="rId49" Type="http://schemas.openxmlformats.org/officeDocument/2006/relationships/hyperlink" Target="consultantplus://offline/ref=D705F2517270A93F13F64DA13025AF6EAA154DB20FFD135F4D67804DD9B1249FA96CAA35C4987681nAGAL" TargetMode="External"/><Relationship Id="rId114" Type="http://schemas.openxmlformats.org/officeDocument/2006/relationships/hyperlink" Target="consultantplus://offline/ref=D705F2517270A93F13F64DA13025AF6EAA154CB70CFD135F4D67804DD9B1249FA96CAA35C1927885nAG2L" TargetMode="External"/><Relationship Id="rId119" Type="http://schemas.openxmlformats.org/officeDocument/2006/relationships/hyperlink" Target="consultantplus://offline/ref=D705F2517270A93F13F64DA13025AF6EAA154DB20FFD135F4D67804DD9B1249FA96CAA35C498788DnAGEL" TargetMode="External"/><Relationship Id="rId10" Type="http://schemas.openxmlformats.org/officeDocument/2006/relationships/hyperlink" Target="consultantplus://offline/ref=D705F2517270A93F13F64DA13025AF6EAA1B49B308FF135F4D67804DD9B1249FA96CAAn3G3L" TargetMode="External"/><Relationship Id="rId31" Type="http://schemas.openxmlformats.org/officeDocument/2006/relationships/hyperlink" Target="consultantplus://offline/ref=D705F2517270A93F13F64DA13025AF6EAA154DB20FFD135F4D67804DD9B1249FA96CAA35C4987782nAGEL" TargetMode="External"/><Relationship Id="rId44" Type="http://schemas.openxmlformats.org/officeDocument/2006/relationships/hyperlink" Target="consultantplus://offline/ref=D705F2517270A93F13F64DA13025AF6EAA154DB20FFD135F4D67804DD9B1249FA96CAA35C4997187nAGCL" TargetMode="External"/><Relationship Id="rId52" Type="http://schemas.openxmlformats.org/officeDocument/2006/relationships/hyperlink" Target="consultantplus://offline/ref=D705F2517270A93F13F64DA13025AF6EAA154CB70CFD135F4D67804DD9B1249FA96CAA35C1927884nAGFL" TargetMode="External"/><Relationship Id="rId60" Type="http://schemas.openxmlformats.org/officeDocument/2006/relationships/hyperlink" Target="consultantplus://offline/ref=D705F2517270A93F13F64DA13025AF6EAA154DB20FFD135F4D67804DD9B1249FA96CAA35C4987783nAG2L" TargetMode="External"/><Relationship Id="rId65" Type="http://schemas.openxmlformats.org/officeDocument/2006/relationships/hyperlink" Target="consultantplus://offline/ref=D705F2517270A93F13F64DA13025AF6EAA154DB20FFD135F4D67804DD9B1249FA96CAA35C4987684nAGDL" TargetMode="External"/><Relationship Id="rId73" Type="http://schemas.openxmlformats.org/officeDocument/2006/relationships/hyperlink" Target="consultantplus://offline/ref=D705F2517270A93F13F64DA13025AF6EAA154DB20FFD135F4D67804DD9B1249FA96CAA35C4987781nAG9L" TargetMode="External"/><Relationship Id="rId78" Type="http://schemas.openxmlformats.org/officeDocument/2006/relationships/hyperlink" Target="consultantplus://offline/ref=D705F2517270A93F13F64DA13025AF6EAA154DB20FFD135F4D67804DD9B1249FA96CAA35C498788CnAGFL" TargetMode="External"/><Relationship Id="rId81" Type="http://schemas.openxmlformats.org/officeDocument/2006/relationships/hyperlink" Target="consultantplus://offline/ref=D705F2517270A93F13F64DA13025AF6EAA154DB20FFD135F4D67804DD9B1249FA96CAA35C4987683nAG3L" TargetMode="External"/><Relationship Id="rId86" Type="http://schemas.openxmlformats.org/officeDocument/2006/relationships/hyperlink" Target="consultantplus://offline/ref=D705F2517270A93F13F64DA13025AF6EAA154DB20FFD135F4D67804DD9B1249FA96CAA35C4987682nAGDL" TargetMode="External"/><Relationship Id="rId94" Type="http://schemas.openxmlformats.org/officeDocument/2006/relationships/hyperlink" Target="consultantplus://offline/ref=D705F2517270A93F13F64DA13025AF6EAA154DB20FFD135F4D67804DD9B1249FA96CAA35C498768CnAGCL" TargetMode="External"/><Relationship Id="rId99" Type="http://schemas.openxmlformats.org/officeDocument/2006/relationships/hyperlink" Target="consultantplus://offline/ref=D705F2517270A93F13F64DA13025AF6EAA154DB20FFD135F4D67804DD9B1249FA96CAA35C498798DnAGCL" TargetMode="External"/><Relationship Id="rId101" Type="http://schemas.openxmlformats.org/officeDocument/2006/relationships/hyperlink" Target="consultantplus://offline/ref=D705F2517270A93F13F64DA13025AF6EAA154DB20FFD135F4D67804DD9B1249FA96CAA35C498798DnAGCL" TargetMode="External"/><Relationship Id="rId122" Type="http://schemas.openxmlformats.org/officeDocument/2006/relationships/hyperlink" Target="consultantplus://offline/ref=D705F2517270A93F13F64DA13025AF6EAA154DB20FFD135F4D67804DD9B1249FA96CAA35C498788CnAGFL" TargetMode="External"/><Relationship Id="rId130" Type="http://schemas.openxmlformats.org/officeDocument/2006/relationships/hyperlink" Target="consultantplus://offline/ref=D705F2517270A93F13F64DA13025AF6EAA154DB20FFD135F4D67804DD9B1249FA96CAA35C498788CnAGFL" TargetMode="External"/><Relationship Id="rId135" Type="http://schemas.openxmlformats.org/officeDocument/2006/relationships/hyperlink" Target="consultantplus://offline/ref=D705F2517270A93F13F64DA13025AF6EAA154DB20FFD135F4D67804DD9B1249FA96CAA35C4987881nAGFL" TargetMode="External"/><Relationship Id="rId143" Type="http://schemas.openxmlformats.org/officeDocument/2006/relationships/hyperlink" Target="consultantplus://offline/ref=D705F2517270A93F13F64DA13025AF6EAA154DB20FFD135F4D67804DD9B1249FA96CAA35C4987881nAG3L" TargetMode="External"/><Relationship Id="rId148" Type="http://schemas.openxmlformats.org/officeDocument/2006/relationships/hyperlink" Target="consultantplus://offline/ref=D705F2517270A93F13F64DA13025AF6EAA154DB20FFD135F4D67804DD9B1249FA96CAA35C4987880nAG8L" TargetMode="External"/><Relationship Id="rId151" Type="http://schemas.openxmlformats.org/officeDocument/2006/relationships/hyperlink" Target="consultantplus://offline/ref=D705F2517270A93F13F64DA13025AF6EAA154DB20FFD135F4D67804DD9B1249FA96CAA35C4987880nAGDL" TargetMode="External"/><Relationship Id="rId156" Type="http://schemas.openxmlformats.org/officeDocument/2006/relationships/hyperlink" Target="consultantplus://offline/ref=D705F2517270A93F13F64DA13025AF6EAA154DB20FFD135F4D67804DD9B1249FA96CAA35C4987882nAG9L" TargetMode="External"/><Relationship Id="rId164" Type="http://schemas.openxmlformats.org/officeDocument/2006/relationships/hyperlink" Target="consultantplus://offline/ref=D705F2517270A93F13F64DA13025AF6EAA154CB70CFD135F4D67804DD9B1249FA96CAA35C1927885nAG2L" TargetMode="External"/><Relationship Id="rId169" Type="http://schemas.openxmlformats.org/officeDocument/2006/relationships/hyperlink" Target="consultantplus://offline/ref=D705F2517270A93F13F64DA13025AF6EAA154DB20FFD135F4D67804DD9B1249FA96CAA35C4987780nAGEL" TargetMode="External"/><Relationship Id="rId177"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705F2517270A93F13F64DA13025AF6EAA154DB20FFD135F4D67804DD9B1249FA96CAA35C4987283nAGAL" TargetMode="External"/><Relationship Id="rId172" Type="http://schemas.openxmlformats.org/officeDocument/2006/relationships/hyperlink" Target="consultantplus://offline/ref=D705F2517270A93F13F64DA13025AF6EAA154DB20FFD135F4D67804DD9B1249FA96CAA35C4987780nAGEL" TargetMode="External"/><Relationship Id="rId13" Type="http://schemas.openxmlformats.org/officeDocument/2006/relationships/hyperlink" Target="consultantplus://offline/ref=D705F2517270A93F13F64DA13025AF6EAA154CBF0AFE135F4D67804DD9nBG1L" TargetMode="External"/><Relationship Id="rId18" Type="http://schemas.openxmlformats.org/officeDocument/2006/relationships/hyperlink" Target="consultantplus://offline/ref=D705F2517270A93F13F64DA13025AF6EAA154DB20FFD135F4D67804DD9B1249FA96CAA35C4987787nAGCL" TargetMode="External"/><Relationship Id="rId39" Type="http://schemas.openxmlformats.org/officeDocument/2006/relationships/hyperlink" Target="consultantplus://offline/ref=D705F2517270A93F13F64DA13025AF6EAA154DB20FFD135F4D67804DD9B1249FA96CAA35C498778CnAG8L" TargetMode="External"/><Relationship Id="rId109" Type="http://schemas.openxmlformats.org/officeDocument/2006/relationships/hyperlink" Target="consultantplus://offline/ref=D705F2517270A93F13F64DA13025AF6EAA154DB20FFD135F4D67804DD9B1249FA96CAA35C4987883nAGFL" TargetMode="External"/><Relationship Id="rId34" Type="http://schemas.openxmlformats.org/officeDocument/2006/relationships/hyperlink" Target="consultantplus://offline/ref=D705F2517270A93F13F64DA13025AF6EAA154CB70CFD135F4D67804DD9B1249FA96CAA35C1927282nAG2L" TargetMode="External"/><Relationship Id="rId50" Type="http://schemas.openxmlformats.org/officeDocument/2006/relationships/hyperlink" Target="consultantplus://offline/ref=D705F2517270A93F13F64DA13025AF6EAA154CB70CFD135F4D67804DD9B1249FA96CAA35C1927884nAG8L" TargetMode="External"/><Relationship Id="rId55" Type="http://schemas.openxmlformats.org/officeDocument/2006/relationships/hyperlink" Target="consultantplus://offline/ref=D705F2517270A93F13F64DA13025AF6EAA154DB20FFD135F4D67804DD9B1249FA96CAA35C4987787nAGCL" TargetMode="External"/><Relationship Id="rId76" Type="http://schemas.openxmlformats.org/officeDocument/2006/relationships/hyperlink" Target="consultantplus://offline/ref=D705F2517270A93F13F64DA13025AF6EAA154DB20FFD135F4D67804DD9B1249FA96CAA35C498788CnAG2L" TargetMode="External"/><Relationship Id="rId97" Type="http://schemas.openxmlformats.org/officeDocument/2006/relationships/hyperlink" Target="consultantplus://offline/ref=D705F2517270A93F13F64DA13025AF6EAA154DB20FFD135F4D67804DD9B1249FA96CAA35C4987982nAGEL" TargetMode="External"/><Relationship Id="rId104" Type="http://schemas.openxmlformats.org/officeDocument/2006/relationships/hyperlink" Target="consultantplus://offline/ref=D705F2517270A93F13F64DA13025AF6EAA154CB70CFD135F4D67804DD9B1249FA96CAA35C192798CnAG9L" TargetMode="External"/><Relationship Id="rId120" Type="http://schemas.openxmlformats.org/officeDocument/2006/relationships/hyperlink" Target="consultantplus://offline/ref=D705F2517270A93F13F64DA13025AF6EAA154DB20FFD135F4D67804DD9B1249FA96CAA35C498788CnAGAL" TargetMode="External"/><Relationship Id="rId125" Type="http://schemas.openxmlformats.org/officeDocument/2006/relationships/hyperlink" Target="consultantplus://offline/ref=D705F2517270A93F13F64DA13025AF6EAA154DB20FFD135F4D67804DD9B1249FA96CAA35C4997080nAGBL" TargetMode="External"/><Relationship Id="rId141" Type="http://schemas.openxmlformats.org/officeDocument/2006/relationships/hyperlink" Target="consultantplus://offline/ref=D705F2517270A93F13F64DA13025AF6EAA154DB20FFD135F4D67804DD9B1249FA96CAA35C4987882nAGBL" TargetMode="External"/><Relationship Id="rId146" Type="http://schemas.openxmlformats.org/officeDocument/2006/relationships/hyperlink" Target="consultantplus://offline/ref=D705F2517270A93F13F64DA13025AF6EAA154DB20FFD135F4D67804DD9B1249FA96CAA35C4987881nAG3L" TargetMode="External"/><Relationship Id="rId167" Type="http://schemas.openxmlformats.org/officeDocument/2006/relationships/hyperlink" Target="consultantplus://offline/ref=D705F2517270A93F13F64DA13025AF6EAA154DB20FFD135F4D67804DD9B1249FA96CAA35C498788CnAGFL" TargetMode="External"/><Relationship Id="rId7" Type="http://schemas.openxmlformats.org/officeDocument/2006/relationships/hyperlink" Target="consultantplus://offline/ref=D705F2517270A93F13F64DA13025AF6EAA154DB20FFD135F4D67804DD9B1249FA96CAA35C49A7184nAG8L" TargetMode="External"/><Relationship Id="rId71" Type="http://schemas.openxmlformats.org/officeDocument/2006/relationships/hyperlink" Target="consultantplus://offline/ref=D705F2517270A93F13F64DA13025AF6EAA154DB20FFD135F4D67804DD9B1249FA96CAA35C4987680nAGDL" TargetMode="External"/><Relationship Id="rId92" Type="http://schemas.openxmlformats.org/officeDocument/2006/relationships/hyperlink" Target="consultantplus://offline/ref=D705F2517270A93F13F64DA13025AF6EAA154DB20FFD135F4D67804DD9B1249FA96CAA35C498768DnAGDL" TargetMode="External"/><Relationship Id="rId162" Type="http://schemas.openxmlformats.org/officeDocument/2006/relationships/hyperlink" Target="consultantplus://offline/ref=D705F2517270A93F13F64DA13025AF6EAA154CB70CFD135F4D67804DD9B1249FA96CAA35C192798CnAG9L" TargetMode="External"/><Relationship Id="rId2" Type="http://schemas.openxmlformats.org/officeDocument/2006/relationships/settings" Target="settings.xml"/><Relationship Id="rId29" Type="http://schemas.openxmlformats.org/officeDocument/2006/relationships/hyperlink" Target="consultantplus://offline/ref=D705F2517270A93F13F64DA13025AF6EAA154DB20FFD135F4D67804DD9B1249FA96CAA35C4987787nAGCL" TargetMode="External"/><Relationship Id="rId24" Type="http://schemas.openxmlformats.org/officeDocument/2006/relationships/hyperlink" Target="consultantplus://offline/ref=D705F2517270A93F13F64DA13025AF6EAA154DB20FFD135F4D67804DD9B1249FA96CAA35C4987787nAGCL" TargetMode="External"/><Relationship Id="rId40" Type="http://schemas.openxmlformats.org/officeDocument/2006/relationships/hyperlink" Target="consultantplus://offline/ref=D705F2517270A93F13F64DA13025AF6EAA154CB70CFD135F4D67804DD9B1249FA96CAA35C1927281nAGAL" TargetMode="External"/><Relationship Id="rId45" Type="http://schemas.openxmlformats.org/officeDocument/2006/relationships/hyperlink" Target="consultantplus://offline/ref=D705F2517270A93F13F64DA13025AF6EAA154DB20FFD135F4D67804DD9B1249FA96CAA35C4987686nAGEL" TargetMode="External"/><Relationship Id="rId66" Type="http://schemas.openxmlformats.org/officeDocument/2006/relationships/hyperlink" Target="consultantplus://offline/ref=D705F2517270A93F13F64DA13025AF6EAA154CB70CFD135F4D67804DD9B1249FA96CAA35C1927982nAG8L" TargetMode="External"/><Relationship Id="rId87" Type="http://schemas.openxmlformats.org/officeDocument/2006/relationships/hyperlink" Target="consultantplus://offline/ref=D705F2517270A93F13F64DA13025AF6EAA154CB70CFD135F4D67804DD9B1249FA96CAA35C1927586nAGFL" TargetMode="External"/><Relationship Id="rId110" Type="http://schemas.openxmlformats.org/officeDocument/2006/relationships/hyperlink" Target="consultantplus://offline/ref=D705F2517270A93F13F64DA13025AF6EAA154DB20FFD135F4D67804DD9B1249FA96CAA35C4987882nAG9L" TargetMode="External"/><Relationship Id="rId115" Type="http://schemas.openxmlformats.org/officeDocument/2006/relationships/hyperlink" Target="consultantplus://offline/ref=D705F2517270A93F13F64DA13025AF6EAA154DB20FFD135F4D67804DD9B1249FA96CAA35C4987880nAG8L" TargetMode="External"/><Relationship Id="rId131" Type="http://schemas.openxmlformats.org/officeDocument/2006/relationships/hyperlink" Target="consultantplus://offline/ref=D705F2517270A93F13F64DA13025AF6EAA154DB20FFD135F4D67804DD9B1249FA96CAA35C498788CnAG2L" TargetMode="External"/><Relationship Id="rId136" Type="http://schemas.openxmlformats.org/officeDocument/2006/relationships/hyperlink" Target="consultantplus://offline/ref=D705F2517270A93F13F64DA13025AF6EAA154DB20FFD135F4D67804DD9B1249FA96CAA35C4987882nAG3L" TargetMode="External"/><Relationship Id="rId157" Type="http://schemas.openxmlformats.org/officeDocument/2006/relationships/hyperlink" Target="consultantplus://offline/ref=D705F2517270A93F13F64DA13025AF6EAA154CB70CFD135F4D67804DD9B1249FA96CAA35C192798CnAG9L" TargetMode="External"/><Relationship Id="rId178" Type="http://schemas.openxmlformats.org/officeDocument/2006/relationships/theme" Target="theme/theme1.xml"/><Relationship Id="rId61" Type="http://schemas.openxmlformats.org/officeDocument/2006/relationships/hyperlink" Target="consultantplus://offline/ref=D705F2517270A93F13F64DA13025AF6EAA154CB70CFD135F4D67804DD9B1249FA96CAA35C1927282nAG2L" TargetMode="External"/><Relationship Id="rId82" Type="http://schemas.openxmlformats.org/officeDocument/2006/relationships/hyperlink" Target="consultantplus://offline/ref=D705F2517270A93F13F64DA13025AF6EAA154DB20FFD135F4D67804DD9B1249FA96CAA35C4987682nAGBL" TargetMode="External"/><Relationship Id="rId152" Type="http://schemas.openxmlformats.org/officeDocument/2006/relationships/hyperlink" Target="consultantplus://offline/ref=D705F2517270A93F13F64DA13025AF6EAA154CB70CFD135F4D67804DD9B1249FA96CAA35C192798CnAG9L" TargetMode="External"/><Relationship Id="rId173" Type="http://schemas.openxmlformats.org/officeDocument/2006/relationships/hyperlink" Target="consultantplus://offline/ref=D705F2517270A93F13F64DA13025AF6EAA154DB20FFD135F4D67804DD9B1249FA96CAA35C4987683nAG3L" TargetMode="External"/><Relationship Id="rId19" Type="http://schemas.openxmlformats.org/officeDocument/2006/relationships/hyperlink" Target="consultantplus://offline/ref=D705F2517270A93F13F64DA13025AF6EAA154DB20FFD135F4D67804DD9B1249FA96CAA35C4997187nAGCL" TargetMode="External"/><Relationship Id="rId14" Type="http://schemas.openxmlformats.org/officeDocument/2006/relationships/hyperlink" Target="consultantplus://offline/ref=D705F2517270A93F13F64DA13025AF6EAA154DB20FFD135F4D67804DD9B1249FA96CAA35C4987787nAGCL" TargetMode="External"/><Relationship Id="rId30" Type="http://schemas.openxmlformats.org/officeDocument/2006/relationships/hyperlink" Target="consultantplus://offline/ref=D705F2517270A93F13F64DA13025AF6EAA154DB20FFD135F4D67804DD9B1249FA96CAA35C4987781nAG9L" TargetMode="External"/><Relationship Id="rId35" Type="http://schemas.openxmlformats.org/officeDocument/2006/relationships/hyperlink" Target="consultantplus://offline/ref=D705F2517270A93F13F64DA13025AF6EAA154CB70CFD135F4D67804DD9B1249FA96CAA35C1927282nAG2L" TargetMode="External"/><Relationship Id="rId56" Type="http://schemas.openxmlformats.org/officeDocument/2006/relationships/hyperlink" Target="consultantplus://offline/ref=D705F2517270A93F13F64DA13025AF6EAA154CB70CFD135F4D67804DD9B1249FA96CAA35C1927281nAGAL" TargetMode="External"/><Relationship Id="rId77" Type="http://schemas.openxmlformats.org/officeDocument/2006/relationships/hyperlink" Target="consultantplus://offline/ref=D705F2517270A93F13F64DA13025AF6EAA154DB20FFD135F4D67804DD9B1249FA96CAA35C4987882nAG9L" TargetMode="External"/><Relationship Id="rId100" Type="http://schemas.openxmlformats.org/officeDocument/2006/relationships/hyperlink" Target="consultantplus://offline/ref=D705F2517270A93F13F64DA13025AF6EAA154CB70CFD135F4D67804DD9B1249FA96CAA35C1927980nAGFL" TargetMode="External"/><Relationship Id="rId105" Type="http://schemas.openxmlformats.org/officeDocument/2006/relationships/hyperlink" Target="consultantplus://offline/ref=D705F2517270A93F13F64DA13025AF6EAA154CB70CFD135F4D67804DD9B1249FA96CAA35C1927885nAG2L" TargetMode="External"/><Relationship Id="rId126" Type="http://schemas.openxmlformats.org/officeDocument/2006/relationships/hyperlink" Target="consultantplus://offline/ref=D705F2517270A93F13F64DA13025AF6EAA154DB20FFD135F4D67804DD9B1249FA96CAA35C4987886nAGBL" TargetMode="External"/><Relationship Id="rId147" Type="http://schemas.openxmlformats.org/officeDocument/2006/relationships/hyperlink" Target="consultantplus://offline/ref=D705F2517270A93F13F64DA13025AF6EAA154CB70CFD135F4D67804DD9B1249FA96CAA35C192798CnAG9L" TargetMode="External"/><Relationship Id="rId168" Type="http://schemas.openxmlformats.org/officeDocument/2006/relationships/hyperlink" Target="consultantplus://offline/ref=D705F2517270A93F13F64DA13025AF6EAA154DB20FFD135F4D67804DD9B1249FA96CAA35C498788CnAG2L" TargetMode="External"/><Relationship Id="rId8" Type="http://schemas.openxmlformats.org/officeDocument/2006/relationships/hyperlink" Target="consultantplus://offline/ref=D705F2517270A93F13F64DA13025AF6EAA154FB708F3135F4D67804DD9B1249FA96CAA35C49A7187nAGEL" TargetMode="External"/><Relationship Id="rId51" Type="http://schemas.openxmlformats.org/officeDocument/2006/relationships/hyperlink" Target="consultantplus://offline/ref=D705F2517270A93F13F64DA13025AF6EAA154DB20FFD135F4D67804DD9B1249FA96CAA35C4987681nAG9L" TargetMode="External"/><Relationship Id="rId72" Type="http://schemas.openxmlformats.org/officeDocument/2006/relationships/hyperlink" Target="consultantplus://offline/ref=D705F2517270A93F13F64DA13025AF6EAA154DB20FFD135F4D67804DD9B1249FA96CAA35C4987984nAG3L" TargetMode="External"/><Relationship Id="rId93" Type="http://schemas.openxmlformats.org/officeDocument/2006/relationships/hyperlink" Target="consultantplus://offline/ref=D705F2517270A93F13F64DA13025AF6EAA154CB70CFD135F4D67804DD9B1249FA96CAA35C1927487nAGBL" TargetMode="External"/><Relationship Id="rId98" Type="http://schemas.openxmlformats.org/officeDocument/2006/relationships/hyperlink" Target="consultantplus://offline/ref=D705F2517270A93F13F64DA13025AF6EAA154CB70CFD135F4D67804DD9B1249FA96CAA35C1927987nAG2L" TargetMode="External"/><Relationship Id="rId121" Type="http://schemas.openxmlformats.org/officeDocument/2006/relationships/hyperlink" Target="consultantplus://offline/ref=D705F2517270A93F13F64DA13025AF6EAA154DB20FFD135F4D67804DD9B1249FA96CAA35C498788CnAG2L" TargetMode="External"/><Relationship Id="rId142" Type="http://schemas.openxmlformats.org/officeDocument/2006/relationships/hyperlink" Target="consultantplus://offline/ref=D705F2517270A93F13F64DA13025AF6EAA154DB20FFD135F4D67804DD9B1249FA96CAA35C4987881nAGFL" TargetMode="External"/><Relationship Id="rId163" Type="http://schemas.openxmlformats.org/officeDocument/2006/relationships/hyperlink" Target="consultantplus://offline/ref=D705F2517270A93F13F64DA13025AF6EAA154DB20FFD135F4D67804DD9B1249FA96CAA35C498788CnAG2L" TargetMode="External"/><Relationship Id="rId3" Type="http://schemas.openxmlformats.org/officeDocument/2006/relationships/webSettings" Target="webSettings.xml"/><Relationship Id="rId25" Type="http://schemas.openxmlformats.org/officeDocument/2006/relationships/hyperlink" Target="consultantplus://offline/ref=D705F2517270A93F13F64DA13025AF6EAA154DB20FFD135F4D67804DD9B1249FA96CAA35C4987781nAG9L" TargetMode="External"/><Relationship Id="rId46" Type="http://schemas.openxmlformats.org/officeDocument/2006/relationships/hyperlink" Target="consultantplus://offline/ref=D705F2517270A93F13F64DA13025AF6EAA154CB70CFD135F4D67804DD9B1249FA96CAA35C1927885nAGCL" TargetMode="External"/><Relationship Id="rId67" Type="http://schemas.openxmlformats.org/officeDocument/2006/relationships/hyperlink" Target="consultantplus://offline/ref=D705F2517270A93F13F64DA13025AF6EAA154DB20FFD135F4D67804DD9B1249FA96CAA35C4987687nAGAL" TargetMode="External"/><Relationship Id="rId116" Type="http://schemas.openxmlformats.org/officeDocument/2006/relationships/hyperlink" Target="consultantplus://offline/ref=D705F2517270A93F13F64DA13025AF6EAA154DB20FFD135F4D67804DD9B1249FA96CAA35C4987883nAGAL" TargetMode="External"/><Relationship Id="rId137" Type="http://schemas.openxmlformats.org/officeDocument/2006/relationships/hyperlink" Target="consultantplus://offline/ref=D705F2517270A93F13F64DA13025AF6EAA154DB20FFD135F4D67804DD9B1249FA96CAA35C4987881nAG9L" TargetMode="External"/><Relationship Id="rId158" Type="http://schemas.openxmlformats.org/officeDocument/2006/relationships/hyperlink" Target="consultantplus://offline/ref=D705F2517270A93F13F64DA13025AF6EAA154DB20FFD135F4D67804DD9B1249FA96CAA35C4987882nAGCL" TargetMode="External"/><Relationship Id="rId20" Type="http://schemas.openxmlformats.org/officeDocument/2006/relationships/hyperlink" Target="consultantplus://offline/ref=D705F2517270A93F13F64DA13025AF6EAA154DB20FFD135F4D67804DD9B1249FA96CAA35C4987787nAGCL" TargetMode="External"/><Relationship Id="rId41" Type="http://schemas.openxmlformats.org/officeDocument/2006/relationships/hyperlink" Target="consultantplus://offline/ref=D705F2517270A93F13F64DA13025AF6EAA154CB70CFD135F4D67804DD9B1249FA96CAA35C1927281nAGAL" TargetMode="External"/><Relationship Id="rId62" Type="http://schemas.openxmlformats.org/officeDocument/2006/relationships/hyperlink" Target="consultantplus://offline/ref=D705F2517270A93F13F64DA13025AF6EAA154DB20FFD135F4D67804DD9B1249FA96CAA35C4987782nAGBL" TargetMode="External"/><Relationship Id="rId83" Type="http://schemas.openxmlformats.org/officeDocument/2006/relationships/hyperlink" Target="consultantplus://offline/ref=D705F2517270A93F13F64DA13025AF6EAA154CB70CFD135F4D67804DD9B1249FA96CAA35C1927586nAGBL" TargetMode="External"/><Relationship Id="rId88" Type="http://schemas.openxmlformats.org/officeDocument/2006/relationships/hyperlink" Target="consultantplus://offline/ref=D705F2517270A93F13F64DA13025AF6EAA154DB20FFD135F4D67804DD9B1249FA96CAA35C498768DnAGAL" TargetMode="External"/><Relationship Id="rId111" Type="http://schemas.openxmlformats.org/officeDocument/2006/relationships/hyperlink" Target="consultantplus://offline/ref=D705F2517270A93F13F64DA13025AF6EAA154DB20FFD135F4D67804DD9B1249FA96CAA35C498788DnAGBL" TargetMode="External"/><Relationship Id="rId132" Type="http://schemas.openxmlformats.org/officeDocument/2006/relationships/hyperlink" Target="consultantplus://offline/ref=D705F2517270A93F13F64DA13025AF6EAA154DB20FFD135F4D67804DD9B1249FA96CAA35C4987886nAGBL" TargetMode="External"/><Relationship Id="rId153" Type="http://schemas.openxmlformats.org/officeDocument/2006/relationships/hyperlink" Target="consultantplus://offline/ref=D705F2517270A93F13F64DA13025AF6EAA154DB20FFD135F4D67804DD9B1249FA96CAA35C4987883nAGAL" TargetMode="External"/><Relationship Id="rId174" Type="http://schemas.openxmlformats.org/officeDocument/2006/relationships/hyperlink" Target="consultantplus://offline/ref=D705F2517270A93F13F64DA13025AF6EAA154DB20FFD135F4D67804DD9B1249FA96CAA35C4987787nAGCL" TargetMode="External"/><Relationship Id="rId15" Type="http://schemas.openxmlformats.org/officeDocument/2006/relationships/hyperlink" Target="consultantplus://offline/ref=D705F2517270A93F13F64DA13025AF6EAA154FB708F3135F4D67804DD9B1249FA96CAA35C49A7186nAGBL" TargetMode="External"/><Relationship Id="rId36" Type="http://schemas.openxmlformats.org/officeDocument/2006/relationships/hyperlink" Target="consultantplus://offline/ref=D705F2517270A93F13F64DA13025AF6EAA154DB20FFD135F4D67804DD9B1249FA96CAA35C4987782nAGBL" TargetMode="External"/><Relationship Id="rId57" Type="http://schemas.openxmlformats.org/officeDocument/2006/relationships/hyperlink" Target="consultantplus://offline/ref=D705F2517270A93F13F64DA13025AF6EAA154DB20FFD135F4D67804DD9B1249FA96CAA35C4987780nAGEL" TargetMode="External"/><Relationship Id="rId106" Type="http://schemas.openxmlformats.org/officeDocument/2006/relationships/hyperlink" Target="consultantplus://offline/ref=D705F2517270A93F13F64DA13025AF6EAA154CB70CFD135F4D67804DD9B1249FA96CAA35C192798CnAG9L" TargetMode="External"/><Relationship Id="rId127" Type="http://schemas.openxmlformats.org/officeDocument/2006/relationships/hyperlink" Target="consultantplus://offline/ref=D705F2517270A93F13F64DA13025AF6EAA154CB70CFD135F4D67804DD9B1249FA96CAA35C1927584nA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6627</Words>
  <Characters>37774</Characters>
  <Application>Microsoft Office Word</Application>
  <DocSecurity>0</DocSecurity>
  <Lines>314</Lines>
  <Paragraphs>88</Paragraphs>
  <ScaleCrop>false</ScaleCrop>
  <Company/>
  <LinksUpToDate>false</LinksUpToDate>
  <CharactersWithSpaces>44313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2016-07-07T11:06:00Z</dcterms:created>
  <dcterms:modified xsi:type="dcterms:W3CDTF">2016-07-07T11:09:00Z</dcterms:modified>
</cp:coreProperties>
</file>