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D07" w:rsidRDefault="00887D07" w:rsidP="00142F3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2F34" w:rsidRDefault="00142F34" w:rsidP="00142F3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2770505</wp:posOffset>
            </wp:positionH>
            <wp:positionV relativeFrom="paragraph">
              <wp:posOffset>-250190</wp:posOffset>
            </wp:positionV>
            <wp:extent cx="594995" cy="73152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2F34" w:rsidRPr="006513CA" w:rsidRDefault="00142F34" w:rsidP="00142F34">
      <w:pPr>
        <w:tabs>
          <w:tab w:val="left" w:pos="9071"/>
        </w:tabs>
        <w:ind w:right="-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513CA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город Бор</w:t>
      </w:r>
    </w:p>
    <w:p w:rsidR="00142F34" w:rsidRPr="006513CA" w:rsidRDefault="00142F34" w:rsidP="00142F34">
      <w:pPr>
        <w:tabs>
          <w:tab w:val="left" w:pos="9071"/>
        </w:tabs>
        <w:ind w:right="-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513CA">
        <w:rPr>
          <w:rFonts w:ascii="Times New Roman" w:hAnsi="Times New Roman" w:cs="Times New Roman"/>
          <w:b/>
          <w:bCs/>
          <w:sz w:val="36"/>
          <w:szCs w:val="36"/>
        </w:rPr>
        <w:t xml:space="preserve"> Нижегородской области</w:t>
      </w:r>
    </w:p>
    <w:p w:rsidR="00142F34" w:rsidRDefault="00142F34" w:rsidP="00142F34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142F34" w:rsidRPr="008464AB" w:rsidRDefault="00142F34" w:rsidP="00142F34">
      <w:pPr>
        <w:pStyle w:val="Heading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8464AB">
        <w:rPr>
          <w:rFonts w:ascii="Times New Roman" w:hAnsi="Times New Roman" w:cs="Times New Roman"/>
          <w:color w:val="000000"/>
          <w:sz w:val="32"/>
          <w:szCs w:val="32"/>
        </w:rPr>
        <w:t>ПОСТАНОВЛЕНИЕ</w:t>
      </w:r>
    </w:p>
    <w:p w:rsidR="00142F34" w:rsidRDefault="00142F34" w:rsidP="00142F34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000"/>
      </w:tblPr>
      <w:tblGrid>
        <w:gridCol w:w="4559"/>
        <w:gridCol w:w="4371"/>
      </w:tblGrid>
      <w:tr w:rsidR="00142F34" w:rsidTr="002B13A9"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142F34" w:rsidRDefault="007B0175" w:rsidP="007B0175">
            <w:pPr>
              <w:pStyle w:val="Heading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От </w:t>
            </w:r>
            <w:r w:rsidRPr="007B0175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u w:val="single"/>
              </w:rPr>
              <w:t>13.04.2020</w:t>
            </w:r>
          </w:p>
        </w:tc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</w:tcPr>
          <w:p w:rsidR="00142F34" w:rsidRPr="007B0175" w:rsidRDefault="00142F34" w:rsidP="007B0175">
            <w:pPr>
              <w:pStyle w:val="Heading"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7B0175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№</w:t>
            </w:r>
            <w:r w:rsidR="007B0175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7B0175" w:rsidRPr="007B0175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u w:val="single"/>
              </w:rPr>
              <w:t>1722</w:t>
            </w:r>
            <w:r w:rsidRPr="007B0175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42F34" w:rsidRDefault="00142F34" w:rsidP="00142F34">
      <w:pPr>
        <w:pStyle w:val="22"/>
        <w:rPr>
          <w:sz w:val="26"/>
          <w:szCs w:val="26"/>
        </w:rPr>
      </w:pPr>
    </w:p>
    <w:p w:rsidR="00374166" w:rsidRDefault="00374166" w:rsidP="00142F34">
      <w:pPr>
        <w:pStyle w:val="22"/>
        <w:rPr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"/>
        <w:gridCol w:w="2518"/>
        <w:gridCol w:w="2041"/>
        <w:gridCol w:w="4513"/>
      </w:tblGrid>
      <w:tr w:rsidR="00142F34" w:rsidTr="00374166">
        <w:tc>
          <w:tcPr>
            <w:tcW w:w="92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D23E8" w:rsidRDefault="00142F34" w:rsidP="00887D07">
            <w:pPr>
              <w:pStyle w:val="ConsPlusTitle"/>
              <w:spacing w:line="360" w:lineRule="auto"/>
              <w:jc w:val="center"/>
              <w:rPr>
                <w:sz w:val="28"/>
                <w:szCs w:val="28"/>
              </w:rPr>
            </w:pPr>
            <w:r w:rsidRPr="00142F34">
              <w:rPr>
                <w:bCs/>
                <w:sz w:val="28"/>
                <w:szCs w:val="28"/>
              </w:rPr>
              <w:t>Об утверждении</w:t>
            </w:r>
            <w:r>
              <w:rPr>
                <w:b w:val="0"/>
                <w:bCs/>
                <w:sz w:val="28"/>
                <w:szCs w:val="28"/>
              </w:rPr>
              <w:t xml:space="preserve"> </w:t>
            </w:r>
            <w:r w:rsidRPr="00142F34">
              <w:rPr>
                <w:sz w:val="28"/>
                <w:szCs w:val="28"/>
              </w:rPr>
              <w:t xml:space="preserve">Порядка формирования перечня налоговых расходов городского округа город Бор Нижегородской области </w:t>
            </w:r>
          </w:p>
          <w:p w:rsidR="00142F34" w:rsidRPr="00142F34" w:rsidRDefault="00142F34" w:rsidP="00887D07">
            <w:pPr>
              <w:pStyle w:val="ConsPlusTitle"/>
              <w:spacing w:line="360" w:lineRule="auto"/>
              <w:jc w:val="center"/>
            </w:pPr>
            <w:r w:rsidRPr="00142F34">
              <w:rPr>
                <w:sz w:val="28"/>
                <w:szCs w:val="28"/>
              </w:rPr>
              <w:t>и оценки налоговых расходов городского округа город Бор</w:t>
            </w:r>
            <w:r>
              <w:rPr>
                <w:sz w:val="28"/>
                <w:szCs w:val="28"/>
              </w:rPr>
              <w:t xml:space="preserve"> Нижегородской области</w:t>
            </w:r>
          </w:p>
          <w:p w:rsidR="00142F34" w:rsidRPr="00E23BC7" w:rsidRDefault="00142F34" w:rsidP="00887D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42F34" w:rsidRPr="001942F6" w:rsidTr="003741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42F34" w:rsidRPr="001942F6" w:rsidRDefault="00142F34" w:rsidP="006D6338">
            <w:pPr>
              <w:pStyle w:val="ConsPlusNormal"/>
              <w:spacing w:line="360" w:lineRule="auto"/>
              <w:ind w:firstLine="742"/>
              <w:jc w:val="both"/>
              <w:rPr>
                <w:sz w:val="28"/>
                <w:szCs w:val="28"/>
              </w:rPr>
            </w:pPr>
            <w:r w:rsidRPr="001942F6">
              <w:rPr>
                <w:sz w:val="28"/>
                <w:szCs w:val="28"/>
              </w:rPr>
              <w:t xml:space="preserve">В соответствии со </w:t>
            </w:r>
            <w:hyperlink r:id="rId7" w:history="1">
              <w:r w:rsidRPr="001942F6">
                <w:rPr>
                  <w:sz w:val="28"/>
                  <w:szCs w:val="28"/>
                </w:rPr>
                <w:t>статьей 174.3</w:t>
              </w:r>
            </w:hyperlink>
            <w:r w:rsidRPr="001942F6">
              <w:rPr>
                <w:sz w:val="28"/>
                <w:szCs w:val="28"/>
              </w:rPr>
              <w:t xml:space="preserve"> Бюджетного кодекса Российской Федерации,</w:t>
            </w:r>
            <w:r w:rsidR="007B0175">
              <w:rPr>
                <w:sz w:val="28"/>
                <w:szCs w:val="28"/>
              </w:rPr>
              <w:t xml:space="preserve"> </w:t>
            </w:r>
            <w:hyperlink r:id="rId8" w:history="1">
              <w:r w:rsidRPr="001942F6">
                <w:rPr>
                  <w:sz w:val="28"/>
                  <w:szCs w:val="28"/>
                </w:rPr>
                <w:t>постановлением</w:t>
              </w:r>
            </w:hyperlink>
            <w:r w:rsidRPr="001942F6">
              <w:rPr>
                <w:sz w:val="28"/>
                <w:szCs w:val="28"/>
              </w:rPr>
              <w:t xml:space="preserve"> Правительства Российской Федерации</w:t>
            </w:r>
            <w:r w:rsidR="007B0175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>от 22 июня 2019 г. N 796 «Об общих требованиях к оценке налоговых расходов субъектов Российской Федерации и муниципальных образований»</w:t>
            </w:r>
            <w:r w:rsidR="007B0175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>Правительство</w:t>
            </w:r>
            <w:r w:rsidR="007B0175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>Нижегородской</w:t>
            </w:r>
            <w:r w:rsidR="007B0175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>области</w:t>
            </w:r>
            <w:r w:rsidR="007B0175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>постановляет:</w:t>
            </w:r>
          </w:p>
          <w:p w:rsidR="00142F34" w:rsidRPr="001942F6" w:rsidRDefault="00142F34" w:rsidP="006D6338">
            <w:pPr>
              <w:pStyle w:val="ConsPlusNormal"/>
              <w:numPr>
                <w:ilvl w:val="0"/>
                <w:numId w:val="1"/>
              </w:numPr>
              <w:tabs>
                <w:tab w:val="left" w:pos="1167"/>
              </w:tabs>
              <w:spacing w:line="360" w:lineRule="auto"/>
              <w:ind w:left="0" w:firstLine="742"/>
              <w:jc w:val="both"/>
              <w:rPr>
                <w:sz w:val="28"/>
                <w:szCs w:val="28"/>
              </w:rPr>
            </w:pPr>
            <w:r w:rsidRPr="001942F6">
              <w:rPr>
                <w:sz w:val="28"/>
                <w:szCs w:val="28"/>
              </w:rPr>
              <w:t xml:space="preserve">Утвердить прилагаемый </w:t>
            </w:r>
            <w:hyperlink w:anchor="P29" w:history="1">
              <w:r w:rsidRPr="001942F6">
                <w:rPr>
                  <w:sz w:val="28"/>
                  <w:szCs w:val="28"/>
                </w:rPr>
                <w:t>Порядок</w:t>
              </w:r>
            </w:hyperlink>
            <w:r w:rsidRPr="001942F6">
              <w:rPr>
                <w:sz w:val="28"/>
                <w:szCs w:val="28"/>
              </w:rPr>
              <w:t xml:space="preserve"> формирования перечня налоговых расходов городского округа город Бор Нижегородской области и оценки налоговых расходов городского округа город Бор Нижегородской области.</w:t>
            </w:r>
          </w:p>
          <w:p w:rsidR="00142F34" w:rsidRPr="001942F6" w:rsidRDefault="00142F34" w:rsidP="006D6338">
            <w:pPr>
              <w:pStyle w:val="ConsPlusNormal"/>
              <w:numPr>
                <w:ilvl w:val="0"/>
                <w:numId w:val="1"/>
              </w:numPr>
              <w:tabs>
                <w:tab w:val="left" w:pos="1167"/>
              </w:tabs>
              <w:spacing w:line="360" w:lineRule="auto"/>
              <w:ind w:left="0" w:firstLine="742"/>
              <w:jc w:val="both"/>
              <w:rPr>
                <w:sz w:val="28"/>
                <w:szCs w:val="28"/>
              </w:rPr>
            </w:pPr>
            <w:r w:rsidRPr="001942F6">
              <w:rPr>
                <w:sz w:val="28"/>
                <w:szCs w:val="28"/>
              </w:rPr>
              <w:t>Постановление вступает в силу со дня его официального опубликования и</w:t>
            </w:r>
            <w:r w:rsidR="00481326">
              <w:rPr>
                <w:sz w:val="28"/>
                <w:szCs w:val="28"/>
              </w:rPr>
              <w:t xml:space="preserve"> применя</w:t>
            </w:r>
            <w:r w:rsidR="00374166">
              <w:rPr>
                <w:sz w:val="28"/>
                <w:szCs w:val="28"/>
              </w:rPr>
              <w:t>е</w:t>
            </w:r>
            <w:r w:rsidR="00481326">
              <w:rPr>
                <w:sz w:val="28"/>
                <w:szCs w:val="28"/>
              </w:rPr>
              <w:t>тся</w:t>
            </w:r>
            <w:r w:rsidR="00374166">
              <w:rPr>
                <w:sz w:val="28"/>
                <w:szCs w:val="28"/>
              </w:rPr>
              <w:t xml:space="preserve"> </w:t>
            </w:r>
            <w:r w:rsidR="00481326">
              <w:rPr>
                <w:sz w:val="28"/>
                <w:szCs w:val="28"/>
              </w:rPr>
              <w:t>к</w:t>
            </w:r>
            <w:r w:rsidR="006D6338">
              <w:rPr>
                <w:sz w:val="28"/>
                <w:szCs w:val="28"/>
              </w:rPr>
              <w:t xml:space="preserve"> </w:t>
            </w:r>
            <w:r w:rsidR="00481326" w:rsidRPr="001942F6">
              <w:rPr>
                <w:sz w:val="28"/>
                <w:szCs w:val="28"/>
              </w:rPr>
              <w:t>правоотношения</w:t>
            </w:r>
            <w:r w:rsidR="00481326">
              <w:rPr>
                <w:sz w:val="28"/>
                <w:szCs w:val="28"/>
              </w:rPr>
              <w:t>м</w:t>
            </w:r>
            <w:r w:rsidRPr="001942F6">
              <w:rPr>
                <w:sz w:val="28"/>
                <w:szCs w:val="28"/>
              </w:rPr>
              <w:t>, возникающи</w:t>
            </w:r>
            <w:r w:rsidR="00481326">
              <w:rPr>
                <w:sz w:val="28"/>
                <w:szCs w:val="28"/>
              </w:rPr>
              <w:t>м</w:t>
            </w:r>
            <w:r w:rsidRPr="001942F6">
              <w:rPr>
                <w:sz w:val="28"/>
                <w:szCs w:val="28"/>
              </w:rPr>
              <w:t xml:space="preserve"> </w:t>
            </w:r>
            <w:r w:rsidR="006D6338">
              <w:rPr>
                <w:sz w:val="28"/>
                <w:szCs w:val="28"/>
              </w:rPr>
              <w:t>при составлении, утверждении и исполнении бюджета</w:t>
            </w:r>
            <w:r w:rsidR="006D6338" w:rsidRPr="001942F6">
              <w:rPr>
                <w:sz w:val="28"/>
                <w:szCs w:val="28"/>
              </w:rPr>
              <w:t xml:space="preserve"> городского округа город Бор Нижегородской области</w:t>
            </w:r>
            <w:r w:rsidR="006D6338">
              <w:rPr>
                <w:sz w:val="28"/>
                <w:szCs w:val="28"/>
              </w:rPr>
              <w:t>, начиная с бюджета на 2021 год и на плановый период 2022</w:t>
            </w:r>
            <w:r w:rsidR="00374166">
              <w:rPr>
                <w:sz w:val="28"/>
                <w:szCs w:val="28"/>
              </w:rPr>
              <w:t xml:space="preserve"> </w:t>
            </w:r>
            <w:r w:rsidR="006D6338">
              <w:rPr>
                <w:sz w:val="28"/>
                <w:szCs w:val="28"/>
              </w:rPr>
              <w:t>и 2023 годов</w:t>
            </w:r>
            <w:r w:rsidRPr="001942F6">
              <w:rPr>
                <w:sz w:val="28"/>
                <w:szCs w:val="28"/>
              </w:rPr>
              <w:t>.</w:t>
            </w:r>
          </w:p>
          <w:p w:rsidR="00142F34" w:rsidRDefault="00142F34" w:rsidP="006D6338">
            <w:pPr>
              <w:pStyle w:val="ConsPlusNormal"/>
              <w:tabs>
                <w:tab w:val="left" w:pos="1167"/>
              </w:tabs>
              <w:spacing w:line="360" w:lineRule="auto"/>
              <w:ind w:firstLine="742"/>
              <w:jc w:val="both"/>
              <w:rPr>
                <w:sz w:val="28"/>
                <w:szCs w:val="28"/>
              </w:rPr>
            </w:pPr>
            <w:r w:rsidRPr="001942F6">
              <w:rPr>
                <w:sz w:val="28"/>
                <w:szCs w:val="28"/>
              </w:rPr>
              <w:t>3.</w:t>
            </w:r>
            <w:r w:rsidR="001942F6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>Общему отделу администрации городского округа г</w:t>
            </w:r>
            <w:proofErr w:type="gramStart"/>
            <w:r w:rsidRPr="001942F6">
              <w:rPr>
                <w:sz w:val="28"/>
                <w:szCs w:val="28"/>
              </w:rPr>
              <w:t>.Б</w:t>
            </w:r>
            <w:proofErr w:type="gramEnd"/>
            <w:r w:rsidRPr="001942F6">
              <w:rPr>
                <w:sz w:val="28"/>
                <w:szCs w:val="28"/>
              </w:rPr>
              <w:t xml:space="preserve">ор </w:t>
            </w:r>
            <w:r w:rsidRPr="001942F6">
              <w:rPr>
                <w:sz w:val="28"/>
                <w:szCs w:val="28"/>
              </w:rPr>
              <w:lastRenderedPageBreak/>
              <w:t>(</w:t>
            </w:r>
            <w:proofErr w:type="spellStart"/>
            <w:r w:rsidRPr="001942F6">
              <w:rPr>
                <w:sz w:val="28"/>
                <w:szCs w:val="28"/>
              </w:rPr>
              <w:t>Е.А.Копцова</w:t>
            </w:r>
            <w:proofErr w:type="spellEnd"/>
            <w:r w:rsidRPr="001942F6">
              <w:rPr>
                <w:sz w:val="28"/>
                <w:szCs w:val="28"/>
              </w:rPr>
              <w:t>) обеспечить</w:t>
            </w:r>
            <w:r w:rsidR="007B0175">
              <w:rPr>
                <w:sz w:val="28"/>
                <w:szCs w:val="28"/>
              </w:rPr>
              <w:t xml:space="preserve"> </w:t>
            </w:r>
            <w:r w:rsidRPr="001942F6">
              <w:rPr>
                <w:sz w:val="28"/>
                <w:szCs w:val="28"/>
              </w:rPr>
              <w:t xml:space="preserve">размещение настоящего постановления на официальном сайте </w:t>
            </w:r>
            <w:hyperlink r:id="rId9" w:history="1">
              <w:r w:rsidRPr="001942F6">
                <w:rPr>
                  <w:rStyle w:val="a7"/>
                  <w:color w:val="auto"/>
                  <w:sz w:val="28"/>
                  <w:szCs w:val="28"/>
                  <w:lang w:val="en-US"/>
                </w:rPr>
                <w:t>www</w:t>
              </w:r>
              <w:r w:rsidRPr="001942F6">
                <w:rPr>
                  <w:rStyle w:val="a7"/>
                  <w:color w:val="auto"/>
                  <w:sz w:val="28"/>
                  <w:szCs w:val="28"/>
                </w:rPr>
                <w:t>.borcity.ru</w:t>
              </w:r>
            </w:hyperlink>
            <w:r w:rsidRPr="001942F6">
              <w:rPr>
                <w:sz w:val="28"/>
                <w:szCs w:val="28"/>
              </w:rPr>
              <w:t>.</w:t>
            </w:r>
          </w:p>
          <w:p w:rsidR="00374166" w:rsidRPr="001942F6" w:rsidRDefault="00374166" w:rsidP="006D6338">
            <w:pPr>
              <w:pStyle w:val="ConsPlusNormal"/>
              <w:tabs>
                <w:tab w:val="left" w:pos="1167"/>
              </w:tabs>
              <w:spacing w:line="360" w:lineRule="auto"/>
              <w:ind w:firstLine="742"/>
              <w:jc w:val="both"/>
              <w:rPr>
                <w:sz w:val="28"/>
                <w:szCs w:val="28"/>
              </w:rPr>
            </w:pPr>
          </w:p>
        </w:tc>
      </w:tr>
      <w:tr w:rsidR="00142F34" w:rsidRPr="00536B28" w:rsidTr="003741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42" w:type="dxa"/>
          <w:trHeight w:val="1202"/>
        </w:trPr>
        <w:tc>
          <w:tcPr>
            <w:tcW w:w="4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F34" w:rsidRPr="00536B28" w:rsidRDefault="00142F34" w:rsidP="006D6338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  <w:r w:rsidRPr="00536B28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B01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6B28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142F34" w:rsidRPr="00536B28" w:rsidRDefault="00142F34" w:rsidP="006D6338">
            <w:pPr>
              <w:spacing w:line="360" w:lineRule="auto"/>
              <w:ind w:firstLine="7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36B28">
              <w:rPr>
                <w:rFonts w:ascii="Times New Roman" w:hAnsi="Times New Roman" w:cs="Times New Roman"/>
                <w:sz w:val="28"/>
                <w:szCs w:val="28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.Киселев</w:t>
            </w:r>
          </w:p>
        </w:tc>
      </w:tr>
      <w:tr w:rsidR="00142F34" w:rsidTr="003741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142" w:type="dxa"/>
          <w:wAfter w:w="6554" w:type="dxa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142F34" w:rsidRPr="00891F54" w:rsidRDefault="00142F34" w:rsidP="006D633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2F34" w:rsidTr="003741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142" w:type="dxa"/>
          <w:wAfter w:w="6554" w:type="dxa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142F34" w:rsidRPr="00891F54" w:rsidRDefault="00142F34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7D07" w:rsidTr="003741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142" w:type="dxa"/>
          <w:wAfter w:w="6554" w:type="dxa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87D07" w:rsidRPr="00891F54" w:rsidRDefault="00887D07" w:rsidP="00784F5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B4E8C" w:rsidRDefault="009B4E8C">
      <w:pPr>
        <w:pStyle w:val="ConsPlusNormal"/>
        <w:jc w:val="right"/>
        <w:outlineLvl w:val="0"/>
      </w:pPr>
      <w:r>
        <w:lastRenderedPageBreak/>
        <w:t>Утвержден</w:t>
      </w:r>
    </w:p>
    <w:p w:rsidR="004D23E8" w:rsidRDefault="009B4E8C">
      <w:pPr>
        <w:pStyle w:val="ConsPlusNormal"/>
        <w:jc w:val="right"/>
      </w:pPr>
      <w:r>
        <w:t xml:space="preserve">постановлением </w:t>
      </w:r>
      <w:r w:rsidR="004D23E8">
        <w:t>администрации</w:t>
      </w:r>
      <w:r w:rsidR="007B0175">
        <w:t xml:space="preserve"> </w:t>
      </w:r>
    </w:p>
    <w:p w:rsidR="009B4E8C" w:rsidRDefault="004D23E8">
      <w:pPr>
        <w:pStyle w:val="ConsPlusNormal"/>
        <w:jc w:val="right"/>
      </w:pPr>
      <w:r>
        <w:t>городского округа г.Бор</w:t>
      </w:r>
    </w:p>
    <w:p w:rsidR="009B4E8C" w:rsidRDefault="009B4E8C">
      <w:pPr>
        <w:pStyle w:val="ConsPlusNormal"/>
        <w:jc w:val="right"/>
      </w:pPr>
      <w:r>
        <w:t>Нижегородской области</w:t>
      </w:r>
    </w:p>
    <w:p w:rsidR="009B4E8C" w:rsidRDefault="009B4E8C">
      <w:pPr>
        <w:pStyle w:val="ConsPlusNormal"/>
        <w:jc w:val="right"/>
      </w:pPr>
      <w:r>
        <w:t xml:space="preserve">от </w:t>
      </w:r>
      <w:r w:rsidR="004D23E8">
        <w:t>__________</w:t>
      </w:r>
      <w:r>
        <w:t xml:space="preserve"> N </w:t>
      </w:r>
      <w:r w:rsidR="004D23E8">
        <w:t>______</w:t>
      </w:r>
    </w:p>
    <w:p w:rsidR="009B4E8C" w:rsidRDefault="009B4E8C" w:rsidP="0017335C">
      <w:pPr>
        <w:pStyle w:val="ConsPlusNormal"/>
        <w:ind w:firstLine="540"/>
        <w:jc w:val="both"/>
      </w:pPr>
    </w:p>
    <w:p w:rsidR="00337A5F" w:rsidRDefault="00337A5F" w:rsidP="00337A5F">
      <w:pPr>
        <w:pStyle w:val="ConsPlusTitle"/>
        <w:spacing w:line="360" w:lineRule="auto"/>
        <w:ind w:firstLine="709"/>
        <w:jc w:val="center"/>
        <w:rPr>
          <w:sz w:val="28"/>
          <w:szCs w:val="28"/>
        </w:rPr>
      </w:pPr>
      <w:bookmarkStart w:id="0" w:name="P29"/>
      <w:bookmarkEnd w:id="0"/>
    </w:p>
    <w:p w:rsidR="00672F38" w:rsidRPr="0017335C" w:rsidRDefault="001D1F0A" w:rsidP="00337A5F">
      <w:pPr>
        <w:pStyle w:val="ConsPlusTitle"/>
        <w:spacing w:line="276" w:lineRule="auto"/>
        <w:ind w:firstLine="709"/>
        <w:jc w:val="center"/>
        <w:rPr>
          <w:sz w:val="28"/>
          <w:szCs w:val="28"/>
        </w:rPr>
      </w:pPr>
      <w:r w:rsidRPr="0017335C">
        <w:rPr>
          <w:sz w:val="28"/>
          <w:szCs w:val="28"/>
        </w:rPr>
        <w:t xml:space="preserve">Порядок формирования перечня налоговых расходов </w:t>
      </w:r>
    </w:p>
    <w:p w:rsidR="001D1F0A" w:rsidRPr="0017335C" w:rsidRDefault="001D1F0A" w:rsidP="00337A5F">
      <w:pPr>
        <w:pStyle w:val="ConsPlusTitle"/>
        <w:spacing w:line="276" w:lineRule="auto"/>
        <w:ind w:firstLine="709"/>
        <w:jc w:val="center"/>
        <w:rPr>
          <w:sz w:val="28"/>
          <w:szCs w:val="28"/>
        </w:rPr>
      </w:pPr>
      <w:r w:rsidRPr="0017335C">
        <w:rPr>
          <w:sz w:val="28"/>
          <w:szCs w:val="28"/>
        </w:rPr>
        <w:t xml:space="preserve">городского округа город Бор Нижегородской области </w:t>
      </w:r>
    </w:p>
    <w:p w:rsidR="001D1F0A" w:rsidRPr="0017335C" w:rsidRDefault="001D1F0A" w:rsidP="00337A5F">
      <w:pPr>
        <w:pStyle w:val="ConsPlusTitle"/>
        <w:spacing w:line="276" w:lineRule="auto"/>
        <w:ind w:firstLine="709"/>
        <w:jc w:val="center"/>
        <w:rPr>
          <w:sz w:val="28"/>
          <w:szCs w:val="28"/>
        </w:rPr>
      </w:pPr>
      <w:r w:rsidRPr="0017335C">
        <w:rPr>
          <w:sz w:val="28"/>
          <w:szCs w:val="28"/>
        </w:rPr>
        <w:t>и оценки налоговых расходов городского округа город Бор Нижегородской области</w:t>
      </w:r>
      <w:r w:rsidR="00206FAE" w:rsidRPr="0017335C">
        <w:rPr>
          <w:sz w:val="28"/>
          <w:szCs w:val="28"/>
        </w:rPr>
        <w:t xml:space="preserve"> (далее- Порядок)</w:t>
      </w:r>
    </w:p>
    <w:p w:rsidR="009B4E8C" w:rsidRPr="0017335C" w:rsidRDefault="009B4E8C" w:rsidP="00337A5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9B4E8C" w:rsidRPr="0017335C" w:rsidRDefault="009B4E8C" w:rsidP="00337A5F">
      <w:pPr>
        <w:pStyle w:val="ConsPlusTitle"/>
        <w:spacing w:before="120" w:line="276" w:lineRule="auto"/>
        <w:ind w:firstLine="709"/>
        <w:jc w:val="center"/>
        <w:outlineLvl w:val="1"/>
        <w:rPr>
          <w:sz w:val="28"/>
          <w:szCs w:val="28"/>
        </w:rPr>
      </w:pPr>
      <w:r w:rsidRPr="0017335C">
        <w:rPr>
          <w:sz w:val="28"/>
          <w:szCs w:val="28"/>
        </w:rPr>
        <w:t>I. Общие положения</w:t>
      </w:r>
    </w:p>
    <w:p w:rsidR="00213C71" w:rsidRDefault="00213C71" w:rsidP="00337A5F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B4E8C" w:rsidRPr="00337A5F" w:rsidRDefault="009B4E8C" w:rsidP="00337A5F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>1.</w:t>
      </w:r>
      <w:r w:rsidR="00E42FEB">
        <w:rPr>
          <w:color w:val="000000" w:themeColor="text1"/>
          <w:sz w:val="28"/>
          <w:szCs w:val="28"/>
        </w:rPr>
        <w:t>1.</w:t>
      </w:r>
      <w:r w:rsidRPr="00337A5F">
        <w:rPr>
          <w:color w:val="000000" w:themeColor="text1"/>
          <w:sz w:val="28"/>
          <w:szCs w:val="28"/>
        </w:rPr>
        <w:t xml:space="preserve"> Настоящий Порядок определяет правила формирования перечня налоговых расходов</w:t>
      </w:r>
      <w:r w:rsidR="00206FAE" w:rsidRPr="00337A5F">
        <w:rPr>
          <w:color w:val="000000" w:themeColor="text1"/>
          <w:sz w:val="28"/>
          <w:szCs w:val="28"/>
        </w:rPr>
        <w:t xml:space="preserve"> </w:t>
      </w:r>
      <w:r w:rsidR="00672F38" w:rsidRPr="00337A5F">
        <w:rPr>
          <w:color w:val="000000" w:themeColor="text1"/>
          <w:sz w:val="28"/>
          <w:szCs w:val="28"/>
        </w:rPr>
        <w:t xml:space="preserve">городского округа город Бор </w:t>
      </w:r>
      <w:r w:rsidRPr="00337A5F">
        <w:rPr>
          <w:color w:val="000000" w:themeColor="text1"/>
          <w:sz w:val="28"/>
          <w:szCs w:val="28"/>
        </w:rPr>
        <w:t>Нижегородской области</w:t>
      </w:r>
      <w:r w:rsidR="00672F38" w:rsidRPr="00337A5F">
        <w:rPr>
          <w:color w:val="000000" w:themeColor="text1"/>
          <w:sz w:val="28"/>
          <w:szCs w:val="28"/>
        </w:rPr>
        <w:t xml:space="preserve"> </w:t>
      </w:r>
      <w:r w:rsidRPr="00337A5F">
        <w:rPr>
          <w:color w:val="000000" w:themeColor="text1"/>
          <w:sz w:val="28"/>
          <w:szCs w:val="28"/>
        </w:rPr>
        <w:t>и оценки налоговых расходов</w:t>
      </w:r>
      <w:r w:rsidR="00672F38" w:rsidRPr="00337A5F">
        <w:rPr>
          <w:color w:val="000000" w:themeColor="text1"/>
          <w:sz w:val="28"/>
          <w:szCs w:val="28"/>
        </w:rPr>
        <w:t xml:space="preserve"> городского округа город Бор</w:t>
      </w:r>
      <w:r w:rsidRPr="00337A5F">
        <w:rPr>
          <w:color w:val="000000" w:themeColor="text1"/>
          <w:sz w:val="28"/>
          <w:szCs w:val="28"/>
        </w:rPr>
        <w:t xml:space="preserve"> Нижегородской области</w:t>
      </w:r>
      <w:r w:rsidR="005F6BB4" w:rsidRPr="00337A5F">
        <w:rPr>
          <w:color w:val="000000" w:themeColor="text1"/>
          <w:sz w:val="28"/>
          <w:szCs w:val="28"/>
        </w:rPr>
        <w:t xml:space="preserve">. </w:t>
      </w:r>
    </w:p>
    <w:p w:rsidR="00206FAE" w:rsidRDefault="00E42FEB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B4E8C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В целях настоящего Порядка применяются</w:t>
      </w:r>
      <w:r w:rsidR="007B017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9434D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следующие</w:t>
      </w:r>
      <w:r w:rsidR="009434DC" w:rsidRPr="009434D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термины и понятия</w:t>
      </w:r>
      <w:r w:rsidR="0035555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213C71" w:rsidRPr="00213C71" w:rsidRDefault="00213C71" w:rsidP="00D107EC">
      <w:pPr>
        <w:autoSpaceDE/>
        <w:autoSpaceDN/>
        <w:spacing w:before="120" w:line="276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«куратор налогового расхода» - </w:t>
      </w:r>
      <w:r w:rsidRPr="00213C71">
        <w:rPr>
          <w:rFonts w:ascii="Times New Roman" w:hAnsi="Times New Roman" w:cs="Times New Roman"/>
          <w:color w:val="242424"/>
          <w:sz w:val="28"/>
          <w:szCs w:val="28"/>
        </w:rPr>
        <w:t xml:space="preserve">орган местного самоуправления, организация, ответственный в соответствии с полномочиями, установленными </w:t>
      </w: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муниципальными правовыми актами</w:t>
      </w:r>
      <w:r w:rsidRPr="00213C71">
        <w:rPr>
          <w:rFonts w:ascii="Times New Roman" w:hAnsi="Times New Roman" w:cs="Times New Roman"/>
          <w:color w:val="242424"/>
          <w:sz w:val="28"/>
          <w:szCs w:val="28"/>
        </w:rPr>
        <w:t>, за достижение соответствующих налоговому расходу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</w:t>
      </w: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«нормативные характеристики налоговых расходов муниципального образования» - сведения о положениях муниципальных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«оценка налоговых расходов муниципального образования»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«оценка объемов налоговых расходов муниципального образования» - определение объемов выпадающих доходов бюджетов муниципальных образований, обусловленных льготами, предоставленными плательщикам;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«оценка эффективности налоговых расходов муниципального образования»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«перечень налоговых расходов муниципального образования» - документ, содержащий сведения о распределении налоговых расходов муниципального образования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 образования, не относящимися к муниципальным программам, а также о кураторах налоговых расходов;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«плательщики» - плательщики налогов;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«социальные налоговые расходы муниципального образования» - целевая категория налоговых расходов муниципального образования, обусловленных необходимостью обеспечения социальной защиты (поддержки) населения;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«стимулирующие налоговые расходы муниципального образования»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«технические налоговые расходы муниципального образования»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>«фискальные характеристики налоговых расходов муниципального образования» - сведения об объеме льгот, предоставленных плательщикам, о численности получателей льгот и об объеме налогов, задекларированных ими для уплаты в местный бюджет;</w:t>
      </w:r>
    </w:p>
    <w:p w:rsidR="00213C71" w:rsidRPr="00213C71" w:rsidRDefault="00213C71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«целевые характеристики налогового расхода муниципального образования» - сведения о целях предоставления, показателях (индикаторах) </w:t>
      </w:r>
      <w:r w:rsidRPr="00213C7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достижения целей предоставления льготы, а также иные характеристики, предусмотренные (муниципальными правовыми актами.</w:t>
      </w:r>
    </w:p>
    <w:p w:rsidR="00206FAE" w:rsidRPr="00337A5F" w:rsidRDefault="00E42FEB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3. Отнесение налоговых расходов</w:t>
      </w:r>
      <w:r w:rsidR="002B13A9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06FAE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город Бор Нижегородской области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(далее - налоговые расходы) к </w:t>
      </w:r>
      <w:r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муниципальным программам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06FAE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город Бор</w:t>
      </w:r>
      <w:r w:rsidR="002B13A9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FAE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Нижегородской области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осуществляется исходя из целей муниципальных программ, структурных элементов </w:t>
      </w:r>
      <w:r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муниципальных программ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(или) целей социально-экономической политики </w:t>
      </w:r>
      <w:r w:rsidR="002B13A9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город Бор Нижегородской области (далее -</w:t>
      </w:r>
      <w:r w:rsidR="002B13A9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муниципальное образование)</w:t>
      </w:r>
      <w:r w:rsidR="00206FAE" w:rsidRPr="00337A5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не относящихся к муниципальным программам.</w:t>
      </w:r>
    </w:p>
    <w:p w:rsidR="00206FAE" w:rsidRPr="00D107EC" w:rsidRDefault="00E42FEB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206FAE" w:rsidRPr="00D107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В целях оценки налоговых расходов Департамент финансов </w:t>
      </w:r>
      <w:r w:rsidR="00206FAE" w:rsidRPr="00D107EC">
        <w:rPr>
          <w:rFonts w:ascii="Times New Roman" w:hAnsi="Times New Roman" w:cs="Times New Roman"/>
          <w:sz w:val="28"/>
          <w:szCs w:val="28"/>
        </w:rPr>
        <w:t>администрации</w:t>
      </w:r>
      <w:r w:rsidR="00206FAE" w:rsidRPr="00D107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06FAE" w:rsidRPr="00D107EC">
        <w:rPr>
          <w:rFonts w:ascii="Times New Roman" w:hAnsi="Times New Roman" w:cs="Times New Roman"/>
          <w:sz w:val="28"/>
          <w:szCs w:val="28"/>
        </w:rPr>
        <w:t>городского округа город Бор Нижегородской области</w:t>
      </w:r>
      <w:r w:rsidR="001813FC" w:rsidRPr="00D107EC">
        <w:rPr>
          <w:rFonts w:ascii="Times New Roman" w:hAnsi="Times New Roman" w:cs="Times New Roman"/>
          <w:sz w:val="28"/>
          <w:szCs w:val="28"/>
        </w:rPr>
        <w:t xml:space="preserve"> (далее - финансовый орган)</w:t>
      </w:r>
      <w:r w:rsidR="00206FAE" w:rsidRPr="00D107EC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206FAE" w:rsidRPr="00D107EC" w:rsidRDefault="00206FAE" w:rsidP="00D107EC">
      <w:pPr>
        <w:adjustRightInd w:val="0"/>
        <w:spacing w:before="12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07EC">
        <w:rPr>
          <w:rFonts w:ascii="Times New Roman" w:eastAsiaTheme="minorHAnsi" w:hAnsi="Times New Roman" w:cs="Times New Roman"/>
          <w:sz w:val="28"/>
          <w:szCs w:val="28"/>
          <w:lang w:eastAsia="en-US"/>
        </w:rPr>
        <w:t>а) формирует перечень налоговых расходов;</w:t>
      </w:r>
    </w:p>
    <w:p w:rsidR="00D107EC" w:rsidRPr="00D107EC" w:rsidRDefault="00206FAE" w:rsidP="00D107EC">
      <w:pPr>
        <w:adjustRightInd w:val="0"/>
        <w:spacing w:before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7EC">
        <w:rPr>
          <w:rFonts w:ascii="Times New Roman" w:eastAsiaTheme="minorHAnsi" w:hAnsi="Times New Roman" w:cs="Times New Roman"/>
          <w:sz w:val="28"/>
          <w:szCs w:val="28"/>
          <w:lang w:eastAsia="en-US"/>
        </w:rPr>
        <w:t>б)</w:t>
      </w:r>
      <w:r w:rsidR="0060543F" w:rsidRPr="00D107EC">
        <w:rPr>
          <w:rFonts w:ascii="Times New Roman" w:hAnsi="Times New Roman" w:cs="Times New Roman"/>
          <w:sz w:val="28"/>
          <w:szCs w:val="28"/>
        </w:rPr>
        <w:t xml:space="preserve"> </w:t>
      </w:r>
      <w:r w:rsidR="00D107EC" w:rsidRPr="00D107EC">
        <w:rPr>
          <w:rFonts w:ascii="Times New Roman" w:hAnsi="Times New Roman" w:cs="Times New Roman"/>
          <w:sz w:val="28"/>
          <w:szCs w:val="28"/>
        </w:rPr>
        <w:t>определяет правила формирования информации о нормативных, целевых и фискальных характеристиках налоговых расходов</w:t>
      </w:r>
      <w:r w:rsidR="00D107EC">
        <w:rPr>
          <w:rFonts w:ascii="Times New Roman" w:hAnsi="Times New Roman" w:cs="Times New Roman"/>
          <w:sz w:val="28"/>
          <w:szCs w:val="28"/>
        </w:rPr>
        <w:t xml:space="preserve"> </w:t>
      </w:r>
      <w:r w:rsidR="00D107EC" w:rsidRPr="00D107EC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D107EC" w:rsidRPr="00D107EC" w:rsidRDefault="00D107EC" w:rsidP="00D107EC">
      <w:pPr>
        <w:pStyle w:val="a9"/>
        <w:shd w:val="clear" w:color="auto" w:fill="FFFFFF"/>
        <w:spacing w:before="120" w:beforeAutospacing="0" w:after="0" w:afterAutospacing="0" w:line="225" w:lineRule="atLeast"/>
        <w:ind w:firstLine="709"/>
        <w:rPr>
          <w:sz w:val="28"/>
          <w:szCs w:val="28"/>
        </w:rPr>
      </w:pPr>
      <w:r w:rsidRPr="00D107EC">
        <w:rPr>
          <w:sz w:val="28"/>
          <w:szCs w:val="28"/>
        </w:rPr>
        <w:t>в) определяет порядок обобщения результатов оценки эффективности налоговых расходов муниципального образования, осуществляемой кураторами налоговых расходов;</w:t>
      </w:r>
    </w:p>
    <w:p w:rsidR="005F6BB4" w:rsidRPr="00D107EC" w:rsidRDefault="00E42FEB" w:rsidP="00D107EC">
      <w:pPr>
        <w:autoSpaceDE/>
        <w:autoSpaceDN/>
        <w:spacing w:before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60F7A" w:rsidRPr="00D107EC">
        <w:rPr>
          <w:rFonts w:ascii="Times New Roman" w:hAnsi="Times New Roman" w:cs="Times New Roman"/>
          <w:sz w:val="28"/>
          <w:szCs w:val="28"/>
        </w:rPr>
        <w:t>5</w:t>
      </w:r>
      <w:r w:rsidR="005F6BB4" w:rsidRPr="00D107EC">
        <w:rPr>
          <w:rFonts w:ascii="Times New Roman" w:hAnsi="Times New Roman" w:cs="Times New Roman"/>
          <w:sz w:val="28"/>
          <w:szCs w:val="28"/>
        </w:rPr>
        <w:t>. В целях оценки налоговых расходов муниципального образования кураторы налоговых расходов:</w:t>
      </w:r>
    </w:p>
    <w:p w:rsidR="005F6BB4" w:rsidRPr="00337A5F" w:rsidRDefault="005F6BB4" w:rsidP="00D107EC">
      <w:pPr>
        <w:autoSpaceDE/>
        <w:autoSpaceDN/>
        <w:spacing w:before="12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а) формируют информацию о нормативных, целевых и фискальных характеристиках налоговых расходов муниципального образования;</w:t>
      </w:r>
    </w:p>
    <w:p w:rsidR="005F6BB4" w:rsidRPr="00337A5F" w:rsidRDefault="005F6BB4" w:rsidP="00D107EC">
      <w:pPr>
        <w:autoSpaceDE/>
        <w:autoSpaceDN/>
        <w:spacing w:before="12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осуществляют оценку эффективности каждого курируемого налогового расхода муниципального образования и направляют результаты такой оценки в финансовый </w:t>
      </w:r>
      <w:r w:rsidR="001813FC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F6BB4" w:rsidRPr="00337A5F" w:rsidRDefault="005F6BB4" w:rsidP="00D107E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B4E8C" w:rsidRPr="00337A5F" w:rsidRDefault="009B4E8C" w:rsidP="00D107EC">
      <w:pPr>
        <w:pStyle w:val="ConsPlusTitle"/>
        <w:spacing w:before="120" w:line="276" w:lineRule="auto"/>
        <w:ind w:firstLine="709"/>
        <w:jc w:val="center"/>
        <w:outlineLvl w:val="1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>II. Порядок формирования перечня налоговых расходов</w:t>
      </w:r>
    </w:p>
    <w:p w:rsidR="009B4E8C" w:rsidRPr="00337A5F" w:rsidRDefault="009B4E8C" w:rsidP="00D107E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B4E8C" w:rsidRPr="00337A5F" w:rsidRDefault="009B4E8C" w:rsidP="00D107E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2.1. Проект перечня налоговых расходов </w:t>
      </w:r>
      <w:r w:rsidR="00797AA2" w:rsidRPr="00337A5F">
        <w:rPr>
          <w:color w:val="000000" w:themeColor="text1"/>
          <w:sz w:val="28"/>
          <w:szCs w:val="28"/>
        </w:rPr>
        <w:t xml:space="preserve">муниципального образования </w:t>
      </w:r>
      <w:r w:rsidRPr="00337A5F">
        <w:rPr>
          <w:color w:val="000000" w:themeColor="text1"/>
          <w:sz w:val="28"/>
          <w:szCs w:val="28"/>
        </w:rPr>
        <w:t xml:space="preserve">на очередной финансовый год и плановый период формируется </w:t>
      </w:r>
      <w:r w:rsidR="00797AA2" w:rsidRPr="00337A5F">
        <w:rPr>
          <w:color w:val="000000" w:themeColor="text1"/>
          <w:sz w:val="28"/>
          <w:szCs w:val="28"/>
        </w:rPr>
        <w:t>финансовым органом</w:t>
      </w:r>
      <w:r w:rsidRPr="00337A5F">
        <w:rPr>
          <w:color w:val="000000" w:themeColor="text1"/>
          <w:sz w:val="28"/>
          <w:szCs w:val="28"/>
        </w:rPr>
        <w:t xml:space="preserve"> до 1</w:t>
      </w:r>
      <w:r w:rsidR="00337A5F" w:rsidRPr="00337A5F">
        <w:rPr>
          <w:color w:val="000000" w:themeColor="text1"/>
          <w:sz w:val="28"/>
          <w:szCs w:val="28"/>
        </w:rPr>
        <w:t xml:space="preserve"> сентября</w:t>
      </w:r>
      <w:r w:rsidRPr="00337A5F">
        <w:rPr>
          <w:color w:val="000000" w:themeColor="text1"/>
          <w:sz w:val="28"/>
          <w:szCs w:val="28"/>
        </w:rPr>
        <w:t xml:space="preserve"> и направляется на согласование</w:t>
      </w:r>
      <w:r w:rsidR="00481326">
        <w:rPr>
          <w:color w:val="000000" w:themeColor="text1"/>
          <w:sz w:val="28"/>
          <w:szCs w:val="28"/>
        </w:rPr>
        <w:t xml:space="preserve"> </w:t>
      </w:r>
      <w:r w:rsidR="00797AA2" w:rsidRPr="00337A5F">
        <w:rPr>
          <w:color w:val="000000" w:themeColor="text1"/>
          <w:sz w:val="28"/>
          <w:szCs w:val="28"/>
        </w:rPr>
        <w:t>к</w:t>
      </w:r>
      <w:r w:rsidRPr="00337A5F">
        <w:rPr>
          <w:color w:val="000000" w:themeColor="text1"/>
          <w:sz w:val="28"/>
          <w:szCs w:val="28"/>
        </w:rPr>
        <w:t>ураторам</w:t>
      </w:r>
      <w:r w:rsidR="00797AA2" w:rsidRPr="00337A5F">
        <w:rPr>
          <w:color w:val="000000" w:themeColor="text1"/>
          <w:sz w:val="28"/>
          <w:szCs w:val="28"/>
        </w:rPr>
        <w:t xml:space="preserve"> </w:t>
      </w:r>
      <w:r w:rsidRPr="00337A5F">
        <w:rPr>
          <w:color w:val="000000" w:themeColor="text1"/>
          <w:sz w:val="28"/>
          <w:szCs w:val="28"/>
        </w:rPr>
        <w:t>налоговых расходов.</w:t>
      </w:r>
    </w:p>
    <w:p w:rsidR="009B4E8C" w:rsidRPr="0017335C" w:rsidRDefault="009B4E8C" w:rsidP="00D107E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2.2. </w:t>
      </w:r>
      <w:proofErr w:type="gramStart"/>
      <w:r w:rsidRPr="00337A5F">
        <w:rPr>
          <w:color w:val="000000" w:themeColor="text1"/>
          <w:sz w:val="28"/>
          <w:szCs w:val="28"/>
        </w:rPr>
        <w:t xml:space="preserve">Кураторы налоговых расходов </w:t>
      </w:r>
      <w:r w:rsidR="008A170E" w:rsidRPr="00337A5F">
        <w:rPr>
          <w:color w:val="000000" w:themeColor="text1"/>
          <w:sz w:val="28"/>
          <w:szCs w:val="28"/>
        </w:rPr>
        <w:t>в течение 10</w:t>
      </w:r>
      <w:r w:rsidR="007B0175">
        <w:rPr>
          <w:color w:val="000000" w:themeColor="text1"/>
          <w:sz w:val="28"/>
          <w:szCs w:val="28"/>
        </w:rPr>
        <w:t xml:space="preserve"> </w:t>
      </w:r>
      <w:r w:rsidR="008A170E" w:rsidRPr="00337A5F">
        <w:rPr>
          <w:color w:val="000000" w:themeColor="text1"/>
          <w:sz w:val="28"/>
          <w:szCs w:val="28"/>
        </w:rPr>
        <w:t xml:space="preserve">рабочих дней </w:t>
      </w:r>
      <w:r w:rsidRPr="00337A5F">
        <w:rPr>
          <w:color w:val="000000" w:themeColor="text1"/>
          <w:sz w:val="28"/>
          <w:szCs w:val="28"/>
        </w:rPr>
        <w:lastRenderedPageBreak/>
        <w:t>рассматривают проект перечня налоговых расходов и</w:t>
      </w:r>
      <w:r w:rsidR="007B0175">
        <w:rPr>
          <w:color w:val="000000" w:themeColor="text1"/>
          <w:sz w:val="28"/>
          <w:szCs w:val="28"/>
        </w:rPr>
        <w:t xml:space="preserve"> </w:t>
      </w:r>
      <w:r w:rsidRPr="00337A5F">
        <w:rPr>
          <w:color w:val="000000" w:themeColor="text1"/>
          <w:sz w:val="28"/>
          <w:szCs w:val="28"/>
        </w:rPr>
        <w:t xml:space="preserve">представляют в </w:t>
      </w:r>
      <w:r w:rsidR="00797AA2" w:rsidRPr="00337A5F">
        <w:rPr>
          <w:color w:val="000000" w:themeColor="text1"/>
          <w:sz w:val="28"/>
          <w:szCs w:val="28"/>
        </w:rPr>
        <w:t>финансовый орган</w:t>
      </w:r>
      <w:r w:rsidRPr="00337A5F">
        <w:rPr>
          <w:color w:val="000000" w:themeColor="text1"/>
          <w:sz w:val="28"/>
          <w:szCs w:val="28"/>
        </w:rPr>
        <w:t xml:space="preserve"> информацию о распределении налоговых</w:t>
      </w:r>
      <w:r w:rsidRPr="0017335C">
        <w:rPr>
          <w:sz w:val="28"/>
          <w:szCs w:val="28"/>
        </w:rPr>
        <w:t xml:space="preserve"> расходов по целям </w:t>
      </w:r>
      <w:r w:rsidR="00797AA2" w:rsidRPr="0017335C">
        <w:rPr>
          <w:sz w:val="28"/>
          <w:szCs w:val="28"/>
        </w:rPr>
        <w:t>муниципальных</w:t>
      </w:r>
      <w:r w:rsidRPr="0017335C">
        <w:rPr>
          <w:sz w:val="28"/>
          <w:szCs w:val="28"/>
        </w:rPr>
        <w:t xml:space="preserve"> программ и (или) целям социально-экономической политики </w:t>
      </w:r>
      <w:r w:rsidR="00797AA2" w:rsidRPr="0017335C">
        <w:rPr>
          <w:sz w:val="28"/>
          <w:szCs w:val="28"/>
        </w:rPr>
        <w:t>муниципального образования</w:t>
      </w:r>
      <w:r w:rsidRPr="0017335C">
        <w:rPr>
          <w:sz w:val="28"/>
          <w:szCs w:val="28"/>
        </w:rPr>
        <w:t xml:space="preserve">, не относящимся к </w:t>
      </w:r>
      <w:r w:rsidR="00797AA2" w:rsidRPr="0017335C">
        <w:rPr>
          <w:sz w:val="28"/>
          <w:szCs w:val="28"/>
        </w:rPr>
        <w:t>муниципальным</w:t>
      </w:r>
      <w:r w:rsidRPr="0017335C">
        <w:rPr>
          <w:sz w:val="28"/>
          <w:szCs w:val="28"/>
        </w:rPr>
        <w:t xml:space="preserve"> программам.</w:t>
      </w:r>
      <w:proofErr w:type="gramEnd"/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В случае несогласия с проектом перечня налоговых расходов кураторы налоговых расходов направляют </w:t>
      </w:r>
      <w:r w:rsidR="008A170E" w:rsidRPr="0017335C">
        <w:rPr>
          <w:sz w:val="28"/>
          <w:szCs w:val="28"/>
        </w:rPr>
        <w:t>в</w:t>
      </w:r>
      <w:r w:rsidR="007B0175">
        <w:rPr>
          <w:sz w:val="28"/>
          <w:szCs w:val="28"/>
        </w:rPr>
        <w:t xml:space="preserve"> </w:t>
      </w:r>
      <w:r w:rsidRPr="0017335C">
        <w:rPr>
          <w:sz w:val="28"/>
          <w:szCs w:val="28"/>
        </w:rPr>
        <w:t>финансов</w:t>
      </w:r>
      <w:r w:rsidR="00797AA2" w:rsidRPr="0017335C">
        <w:rPr>
          <w:sz w:val="28"/>
          <w:szCs w:val="28"/>
        </w:rPr>
        <w:t xml:space="preserve">ый орган </w:t>
      </w:r>
      <w:r w:rsidRPr="0017335C">
        <w:rPr>
          <w:sz w:val="28"/>
          <w:szCs w:val="28"/>
        </w:rPr>
        <w:t>предложения по изменению кураторов налоговых расходов, предусмотренных проектом перечня налоговых расходов.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Предложения по изменению кураторов налоговых расходов, вносимые соответствующим куратором налоговых расходов, должны быть согласованы с предлагаемыми кураторами налоговых расходов.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В случае несогласия кураторов налоговых расходов с проектом перечня налоговых расходов и предложениями по изменению кураторов налоговых расходов финансов</w:t>
      </w:r>
      <w:r w:rsidR="00797AA2" w:rsidRPr="0017335C">
        <w:rPr>
          <w:sz w:val="28"/>
          <w:szCs w:val="28"/>
        </w:rPr>
        <w:t xml:space="preserve">ый </w:t>
      </w:r>
      <w:r w:rsidR="00797AA2" w:rsidRPr="00337A5F">
        <w:rPr>
          <w:color w:val="000000" w:themeColor="text1"/>
          <w:sz w:val="28"/>
          <w:szCs w:val="28"/>
        </w:rPr>
        <w:t>орган</w:t>
      </w:r>
      <w:r w:rsidRPr="00337A5F">
        <w:rPr>
          <w:color w:val="000000" w:themeColor="text1"/>
          <w:sz w:val="28"/>
          <w:szCs w:val="28"/>
        </w:rPr>
        <w:t xml:space="preserve"> до </w:t>
      </w:r>
      <w:r w:rsidR="00337A5F" w:rsidRPr="00337A5F">
        <w:rPr>
          <w:color w:val="000000" w:themeColor="text1"/>
          <w:sz w:val="28"/>
          <w:szCs w:val="28"/>
        </w:rPr>
        <w:t>1 октября</w:t>
      </w:r>
      <w:r w:rsidRPr="00337A5F">
        <w:rPr>
          <w:color w:val="000000" w:themeColor="text1"/>
          <w:sz w:val="28"/>
          <w:szCs w:val="28"/>
        </w:rPr>
        <w:t xml:space="preserve"> текущего года обеспечивает проведение согласительных процедур с данными кураторами налоговых расходов.</w:t>
      </w:r>
      <w:r w:rsidR="0017335C" w:rsidRPr="00337A5F">
        <w:rPr>
          <w:color w:val="000000" w:themeColor="text1"/>
          <w:sz w:val="28"/>
          <w:szCs w:val="28"/>
        </w:rPr>
        <w:t xml:space="preserve"> 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7335C">
        <w:rPr>
          <w:sz w:val="28"/>
          <w:szCs w:val="28"/>
        </w:rPr>
        <w:t xml:space="preserve">2.3. Согласованный кураторами налоговых расходов </w:t>
      </w:r>
      <w:hyperlink w:anchor="P128" w:history="1">
        <w:r w:rsidRPr="0017335C">
          <w:rPr>
            <w:color w:val="000000" w:themeColor="text1"/>
            <w:sz w:val="28"/>
            <w:szCs w:val="28"/>
          </w:rPr>
          <w:t>перечень</w:t>
        </w:r>
      </w:hyperlink>
      <w:r w:rsidRPr="0017335C">
        <w:rPr>
          <w:sz w:val="28"/>
          <w:szCs w:val="28"/>
        </w:rPr>
        <w:t xml:space="preserve"> налоговых расходов по форме </w:t>
      </w:r>
      <w:r w:rsidRPr="00337A5F">
        <w:rPr>
          <w:color w:val="000000" w:themeColor="text1"/>
          <w:sz w:val="28"/>
          <w:szCs w:val="28"/>
        </w:rPr>
        <w:t xml:space="preserve">согласно приложению 1 к настоящему Порядку размещается на официальном сайте </w:t>
      </w:r>
      <w:r w:rsidR="00265BB7" w:rsidRPr="00337A5F">
        <w:rPr>
          <w:color w:val="000000" w:themeColor="text1"/>
          <w:sz w:val="28"/>
          <w:szCs w:val="28"/>
        </w:rPr>
        <w:t>финансового органа</w:t>
      </w:r>
      <w:r w:rsidRPr="00337A5F">
        <w:rPr>
          <w:color w:val="000000" w:themeColor="text1"/>
          <w:sz w:val="28"/>
          <w:szCs w:val="28"/>
        </w:rPr>
        <w:t xml:space="preserve"> в информационно-телекоммуникационной сети "Интернет" не позднее </w:t>
      </w:r>
      <w:r w:rsidR="00D107EC">
        <w:rPr>
          <w:color w:val="000000" w:themeColor="text1"/>
          <w:sz w:val="28"/>
          <w:szCs w:val="28"/>
        </w:rPr>
        <w:t>20</w:t>
      </w:r>
      <w:r w:rsidRPr="00337A5F">
        <w:rPr>
          <w:color w:val="000000" w:themeColor="text1"/>
          <w:sz w:val="28"/>
          <w:szCs w:val="28"/>
        </w:rPr>
        <w:t xml:space="preserve"> </w:t>
      </w:r>
      <w:r w:rsidR="00D107EC">
        <w:rPr>
          <w:color w:val="000000" w:themeColor="text1"/>
          <w:sz w:val="28"/>
          <w:szCs w:val="28"/>
        </w:rPr>
        <w:t>октября</w:t>
      </w:r>
      <w:r w:rsidRPr="00337A5F">
        <w:rPr>
          <w:color w:val="000000" w:themeColor="text1"/>
          <w:sz w:val="28"/>
          <w:szCs w:val="28"/>
        </w:rPr>
        <w:t>.</w:t>
      </w:r>
    </w:p>
    <w:p w:rsidR="009B4E8C" w:rsidRPr="001B6C67" w:rsidRDefault="009B4E8C" w:rsidP="001B6C67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2.4. В случае принятия нормативных правовых актов, предусматривающих изменение информации, включенной в перечень налоговых расходов, кураторы налоговых расходов в течение 10 рабочих дней с даты вступления в силу соответствующего нормативного правового акта направляют в </w:t>
      </w:r>
      <w:r w:rsidR="00265BB7" w:rsidRPr="0017335C">
        <w:rPr>
          <w:sz w:val="28"/>
          <w:szCs w:val="28"/>
        </w:rPr>
        <w:t>финансовый орган</w:t>
      </w:r>
      <w:r w:rsidRPr="0017335C">
        <w:rPr>
          <w:sz w:val="28"/>
          <w:szCs w:val="28"/>
        </w:rPr>
        <w:t xml:space="preserve"> информацию о необходимости внесения изменений в перечень налоговых расходов. </w:t>
      </w:r>
      <w:r w:rsidR="00265BB7" w:rsidRPr="0017335C">
        <w:rPr>
          <w:sz w:val="28"/>
          <w:szCs w:val="28"/>
        </w:rPr>
        <w:t xml:space="preserve">Финансовый </w:t>
      </w:r>
      <w:r w:rsidR="004D1FAE" w:rsidRPr="0017335C">
        <w:rPr>
          <w:sz w:val="28"/>
          <w:szCs w:val="28"/>
        </w:rPr>
        <w:t>о</w:t>
      </w:r>
      <w:r w:rsidR="00265BB7" w:rsidRPr="0017335C">
        <w:rPr>
          <w:sz w:val="28"/>
          <w:szCs w:val="28"/>
        </w:rPr>
        <w:t>рган</w:t>
      </w:r>
      <w:r w:rsidRPr="0017335C">
        <w:rPr>
          <w:sz w:val="28"/>
          <w:szCs w:val="28"/>
        </w:rPr>
        <w:t xml:space="preserve"> на основании полученной информации вносит соответствующие изменения в </w:t>
      </w:r>
      <w:r w:rsidRPr="001B6C67">
        <w:rPr>
          <w:sz w:val="28"/>
          <w:szCs w:val="28"/>
        </w:rPr>
        <w:t>перечень налоговых расходов</w:t>
      </w:r>
      <w:r w:rsidR="0017335C" w:rsidRPr="001B6C67">
        <w:rPr>
          <w:sz w:val="28"/>
          <w:szCs w:val="28"/>
        </w:rPr>
        <w:t xml:space="preserve"> и размещает информацию на официальном сайте финансового органа в информационно-телекоммуникационной сети "Интернет".</w:t>
      </w:r>
    </w:p>
    <w:p w:rsidR="001B6C67" w:rsidRDefault="001B6C67" w:rsidP="001B6C67">
      <w:pPr>
        <w:spacing w:before="12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2.5. Перечень налоговых расходов муниципального образования используется для оценки налоговых расходов муниципального образования. Результаты оценки налоговых расходов муниципального образования учитываются при формировании основных направлений бюджетной и налоговой политики муниципального образования.</w:t>
      </w:r>
    </w:p>
    <w:p w:rsidR="00290710" w:rsidRPr="00337A5F" w:rsidRDefault="00290710" w:rsidP="001B6C67">
      <w:pPr>
        <w:spacing w:before="12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2.6.</w:t>
      </w:r>
      <w:r w:rsidR="00AC593D" w:rsidRPr="00AC59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593D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 вправе корректировать сроки представления документов (материалов)</w:t>
      </w:r>
      <w:r w:rsidR="007B01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593D">
        <w:rPr>
          <w:rFonts w:ascii="Times New Roman" w:hAnsi="Times New Roman" w:cs="Times New Roman"/>
          <w:color w:val="000000" w:themeColor="text1"/>
          <w:sz w:val="28"/>
          <w:szCs w:val="28"/>
        </w:rPr>
        <w:t>и доводить их до ответственных исполнителей.</w:t>
      </w:r>
    </w:p>
    <w:p w:rsidR="001B6C67" w:rsidRPr="00337A5F" w:rsidRDefault="001B6C67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B4E8C" w:rsidRPr="00337A5F" w:rsidRDefault="009B4E8C" w:rsidP="0017335C">
      <w:pPr>
        <w:pStyle w:val="ConsPlusTitle"/>
        <w:spacing w:before="120" w:line="276" w:lineRule="auto"/>
        <w:ind w:firstLine="709"/>
        <w:jc w:val="center"/>
        <w:outlineLvl w:val="1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>III. Порядок оценки налоговых расходов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ED0E6D" w:rsidRPr="00337A5F" w:rsidRDefault="009B4E8C" w:rsidP="00ED0E6D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="00ED0E6D" w:rsidRPr="00337A5F">
        <w:rPr>
          <w:rFonts w:ascii="Times New Roman" w:hAnsi="Times New Roman" w:cs="Times New Roman"/>
          <w:color w:val="000000" w:themeColor="text1"/>
          <w:sz w:val="28"/>
          <w:szCs w:val="28"/>
        </w:rPr>
        <w:t>Порядок оценки налоговых расходов муниципального образования определяет требования к порядку и критериям проведения оценки налоговых расходов муниципального образования куратором налоговых расходов, правила формирования информации о нормативных, целевых и фискальных характеристиках налоговых расходов муниципального образования, порядок обобщения результатов оценки эффективности налоговых расходов муниципального образования.</w:t>
      </w:r>
    </w:p>
    <w:p w:rsidR="009B4E8C" w:rsidRPr="00337A5F" w:rsidRDefault="00ED0E6D" w:rsidP="00ED0E6D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3.2. </w:t>
      </w:r>
      <w:r w:rsidR="009B4E8C" w:rsidRPr="00337A5F">
        <w:rPr>
          <w:color w:val="000000" w:themeColor="text1"/>
          <w:sz w:val="28"/>
          <w:szCs w:val="28"/>
        </w:rPr>
        <w:t>В целях проведения оценки налоговых расходов</w:t>
      </w:r>
      <w:r w:rsidR="00481549" w:rsidRPr="00337A5F">
        <w:rPr>
          <w:color w:val="000000" w:themeColor="text1"/>
          <w:sz w:val="28"/>
          <w:szCs w:val="28"/>
        </w:rPr>
        <w:t xml:space="preserve"> финансовый</w:t>
      </w:r>
      <w:r w:rsidR="007B0175">
        <w:rPr>
          <w:color w:val="000000" w:themeColor="text1"/>
          <w:sz w:val="28"/>
          <w:szCs w:val="28"/>
        </w:rPr>
        <w:t xml:space="preserve"> </w:t>
      </w:r>
      <w:r w:rsidR="00481549" w:rsidRPr="00337A5F">
        <w:rPr>
          <w:color w:val="000000" w:themeColor="text1"/>
          <w:sz w:val="28"/>
          <w:szCs w:val="28"/>
        </w:rPr>
        <w:t>орган</w:t>
      </w:r>
      <w:r w:rsidR="009B4E8C" w:rsidRPr="00337A5F">
        <w:rPr>
          <w:color w:val="000000" w:themeColor="text1"/>
          <w:sz w:val="28"/>
          <w:szCs w:val="28"/>
        </w:rPr>
        <w:t xml:space="preserve"> ежегодно: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а) до 1 февраля направляет в </w:t>
      </w:r>
      <w:r w:rsidR="0046600B" w:rsidRPr="00337A5F">
        <w:rPr>
          <w:color w:val="000000" w:themeColor="text1"/>
          <w:sz w:val="28"/>
          <w:szCs w:val="28"/>
          <w:shd w:val="clear" w:color="auto" w:fill="FFFFFF"/>
        </w:rPr>
        <w:t>Инспекцию Федеральной налоговой службы по Борскому району Нижегородской области (далее – ИФНС)</w:t>
      </w:r>
      <w:r w:rsidR="0046600B" w:rsidRPr="00337A5F">
        <w:rPr>
          <w:color w:val="000000" w:themeColor="text1"/>
          <w:sz w:val="28"/>
          <w:szCs w:val="28"/>
        </w:rPr>
        <w:t xml:space="preserve"> </w:t>
      </w:r>
      <w:r w:rsidRPr="00337A5F">
        <w:rPr>
          <w:color w:val="000000" w:themeColor="text1"/>
          <w:sz w:val="28"/>
          <w:szCs w:val="28"/>
        </w:rPr>
        <w:t xml:space="preserve">сведения о категориях плательщиков с указанием обусловливающих соответствующие налоговые расходы </w:t>
      </w:r>
      <w:r w:rsidR="0046600B" w:rsidRPr="00337A5F">
        <w:rPr>
          <w:color w:val="000000" w:themeColor="text1"/>
          <w:sz w:val="28"/>
          <w:szCs w:val="28"/>
        </w:rPr>
        <w:t>муниципальных правовых актов</w:t>
      </w:r>
      <w:r w:rsidRPr="00337A5F">
        <w:rPr>
          <w:color w:val="000000" w:themeColor="text1"/>
          <w:sz w:val="28"/>
          <w:szCs w:val="28"/>
        </w:rPr>
        <w:t>, в том числе действовавших в отчетном году и в году, предшествующем отчетному году;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б) </w:t>
      </w:r>
      <w:r w:rsidR="009E363C" w:rsidRPr="00337A5F">
        <w:rPr>
          <w:color w:val="000000" w:themeColor="text1"/>
          <w:sz w:val="28"/>
          <w:szCs w:val="28"/>
        </w:rPr>
        <w:t xml:space="preserve">до </w:t>
      </w:r>
      <w:r w:rsidRPr="00337A5F">
        <w:rPr>
          <w:color w:val="000000" w:themeColor="text1"/>
          <w:sz w:val="28"/>
          <w:szCs w:val="28"/>
        </w:rPr>
        <w:t xml:space="preserve">10 апреля доводит до кураторов налоговых расходов информацию, полученную от </w:t>
      </w:r>
      <w:r w:rsidR="0046600B" w:rsidRPr="00337A5F">
        <w:rPr>
          <w:color w:val="000000" w:themeColor="text1"/>
          <w:sz w:val="28"/>
          <w:szCs w:val="28"/>
        </w:rPr>
        <w:t>ИФНС</w:t>
      </w:r>
      <w:r w:rsidRPr="00337A5F">
        <w:rPr>
          <w:color w:val="000000" w:themeColor="text1"/>
          <w:sz w:val="28"/>
          <w:szCs w:val="28"/>
        </w:rPr>
        <w:t>, о фискальных характеристиках налоговых расходов за отчетный финансовый год и год, предшествующий отчетному финансовому году, а также информацию о стимулирующих налоговых расходах за 6 лет, предшествующих отчетному финансовому году;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в) </w:t>
      </w:r>
      <w:r w:rsidR="00AC593D">
        <w:rPr>
          <w:color w:val="000000" w:themeColor="text1"/>
          <w:sz w:val="28"/>
          <w:szCs w:val="28"/>
        </w:rPr>
        <w:t>по запросу или в сроки установлен</w:t>
      </w:r>
      <w:r w:rsidR="00E42FEB">
        <w:rPr>
          <w:color w:val="000000" w:themeColor="text1"/>
          <w:sz w:val="28"/>
          <w:szCs w:val="28"/>
        </w:rPr>
        <w:t>н</w:t>
      </w:r>
      <w:r w:rsidR="00D107EC">
        <w:rPr>
          <w:color w:val="000000" w:themeColor="text1"/>
          <w:sz w:val="28"/>
          <w:szCs w:val="28"/>
        </w:rPr>
        <w:t>ы</w:t>
      </w:r>
      <w:r w:rsidR="00AC593D">
        <w:rPr>
          <w:color w:val="000000" w:themeColor="text1"/>
          <w:sz w:val="28"/>
          <w:szCs w:val="28"/>
        </w:rPr>
        <w:t>е законодательством</w:t>
      </w:r>
      <w:r w:rsidR="007B0175">
        <w:rPr>
          <w:color w:val="000000" w:themeColor="text1"/>
          <w:sz w:val="28"/>
          <w:szCs w:val="28"/>
        </w:rPr>
        <w:t xml:space="preserve"> </w:t>
      </w:r>
      <w:r w:rsidRPr="00337A5F">
        <w:rPr>
          <w:color w:val="000000" w:themeColor="text1"/>
          <w:sz w:val="28"/>
          <w:szCs w:val="28"/>
        </w:rPr>
        <w:t xml:space="preserve">представляет в Министерство финансов </w:t>
      </w:r>
      <w:r w:rsidR="0046600B" w:rsidRPr="00337A5F">
        <w:rPr>
          <w:color w:val="000000" w:themeColor="text1"/>
          <w:sz w:val="28"/>
          <w:szCs w:val="28"/>
        </w:rPr>
        <w:t>Нижегородской области</w:t>
      </w:r>
      <w:r w:rsidRPr="00337A5F">
        <w:rPr>
          <w:color w:val="000000" w:themeColor="text1"/>
          <w:sz w:val="28"/>
          <w:szCs w:val="28"/>
        </w:rPr>
        <w:t xml:space="preserve"> данные для оценки эффективности налоговых расходов по перечню, утвержденному </w:t>
      </w:r>
      <w:hyperlink r:id="rId10" w:history="1">
        <w:r w:rsidRPr="00337A5F">
          <w:rPr>
            <w:color w:val="000000" w:themeColor="text1"/>
            <w:sz w:val="28"/>
            <w:szCs w:val="28"/>
          </w:rPr>
          <w:t>постановлением</w:t>
        </w:r>
      </w:hyperlink>
      <w:r w:rsidRPr="00337A5F">
        <w:rPr>
          <w:color w:val="000000" w:themeColor="text1"/>
          <w:sz w:val="28"/>
          <w:szCs w:val="28"/>
        </w:rPr>
        <w:t xml:space="preserve"> Правительства Российской Федерации от 22 июня 2019 г. </w:t>
      </w:r>
      <w:r w:rsidR="00E42FEB">
        <w:rPr>
          <w:color w:val="000000" w:themeColor="text1"/>
          <w:sz w:val="28"/>
          <w:szCs w:val="28"/>
        </w:rPr>
        <w:t>№</w:t>
      </w:r>
      <w:r w:rsidRPr="00337A5F">
        <w:rPr>
          <w:color w:val="000000" w:themeColor="text1"/>
          <w:sz w:val="28"/>
          <w:szCs w:val="28"/>
        </w:rPr>
        <w:t xml:space="preserve"> 796 "Об общих требованиях к оценке налоговых расходов субъектов Российской Федерации и муниципальных образований";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г) при необходимости представляет в Министерство финансов </w:t>
      </w:r>
      <w:r w:rsidR="0046600B" w:rsidRPr="00337A5F">
        <w:rPr>
          <w:color w:val="000000" w:themeColor="text1"/>
          <w:sz w:val="28"/>
          <w:szCs w:val="28"/>
        </w:rPr>
        <w:t>Нижегородской области</w:t>
      </w:r>
      <w:r w:rsidRPr="00337A5F">
        <w:rPr>
          <w:color w:val="000000" w:themeColor="text1"/>
          <w:sz w:val="28"/>
          <w:szCs w:val="28"/>
        </w:rPr>
        <w:t xml:space="preserve"> уточненные данные, указанные в подпункте "в" настоящего пункта.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>3.</w:t>
      </w:r>
      <w:r w:rsidR="00ED0E6D" w:rsidRPr="00337A5F">
        <w:rPr>
          <w:color w:val="000000" w:themeColor="text1"/>
          <w:sz w:val="28"/>
          <w:szCs w:val="28"/>
        </w:rPr>
        <w:t>3</w:t>
      </w:r>
      <w:r w:rsidRPr="00337A5F">
        <w:rPr>
          <w:color w:val="000000" w:themeColor="text1"/>
          <w:sz w:val="28"/>
          <w:szCs w:val="28"/>
        </w:rPr>
        <w:t xml:space="preserve">. </w:t>
      </w:r>
      <w:r w:rsidR="0046600B" w:rsidRPr="00337A5F">
        <w:rPr>
          <w:color w:val="000000" w:themeColor="text1"/>
          <w:sz w:val="28"/>
          <w:szCs w:val="28"/>
        </w:rPr>
        <w:t>ИФНС</w:t>
      </w:r>
      <w:r w:rsidRPr="00337A5F">
        <w:rPr>
          <w:color w:val="000000" w:themeColor="text1"/>
          <w:sz w:val="28"/>
          <w:szCs w:val="28"/>
        </w:rPr>
        <w:t xml:space="preserve"> </w:t>
      </w:r>
      <w:r w:rsidR="009E363C">
        <w:rPr>
          <w:color w:val="000000" w:themeColor="text1"/>
          <w:sz w:val="28"/>
          <w:szCs w:val="28"/>
        </w:rPr>
        <w:t xml:space="preserve">до </w:t>
      </w:r>
      <w:r w:rsidRPr="00337A5F">
        <w:rPr>
          <w:color w:val="000000" w:themeColor="text1"/>
          <w:sz w:val="28"/>
          <w:szCs w:val="28"/>
        </w:rPr>
        <w:t xml:space="preserve">1 апреля представляет в </w:t>
      </w:r>
      <w:r w:rsidR="0046600B" w:rsidRPr="00337A5F">
        <w:rPr>
          <w:color w:val="000000" w:themeColor="text1"/>
          <w:sz w:val="28"/>
          <w:szCs w:val="28"/>
        </w:rPr>
        <w:t>финансовый орган</w:t>
      </w:r>
      <w:r w:rsidRPr="00337A5F">
        <w:rPr>
          <w:color w:val="000000" w:themeColor="text1"/>
          <w:sz w:val="28"/>
          <w:szCs w:val="28"/>
        </w:rPr>
        <w:t xml:space="preserve"> информацию о фискальных характеристиках налоговых расходов за отчетный финансовый </w:t>
      </w:r>
      <w:r w:rsidRPr="00337A5F">
        <w:rPr>
          <w:color w:val="000000" w:themeColor="text1"/>
          <w:sz w:val="28"/>
          <w:szCs w:val="28"/>
        </w:rPr>
        <w:lastRenderedPageBreak/>
        <w:t>год и год, предшествующий отчетному финансовому году, а также информацию о стимулирующих налоговых расходах за 6 лет, предшествующих отчетному финансовому году.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>3.</w:t>
      </w:r>
      <w:r w:rsidR="00ED0E6D" w:rsidRPr="00337A5F">
        <w:rPr>
          <w:color w:val="000000" w:themeColor="text1"/>
          <w:sz w:val="28"/>
          <w:szCs w:val="28"/>
        </w:rPr>
        <w:t>4</w:t>
      </w:r>
      <w:r w:rsidRPr="00337A5F">
        <w:rPr>
          <w:color w:val="000000" w:themeColor="text1"/>
          <w:sz w:val="28"/>
          <w:szCs w:val="28"/>
        </w:rPr>
        <w:t>. Оценка налоговых расходов осуществляется куратором налогового расхода.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 xml:space="preserve">Кураторы налоговых расходов в срок </w:t>
      </w:r>
      <w:r w:rsidR="00A8008B" w:rsidRPr="00337A5F">
        <w:rPr>
          <w:color w:val="000000" w:themeColor="text1"/>
          <w:sz w:val="28"/>
          <w:szCs w:val="28"/>
        </w:rPr>
        <w:t xml:space="preserve">до </w:t>
      </w:r>
      <w:r w:rsidR="00A8008B">
        <w:rPr>
          <w:color w:val="000000" w:themeColor="text1"/>
          <w:sz w:val="28"/>
          <w:szCs w:val="28"/>
        </w:rPr>
        <w:t>1</w:t>
      </w:r>
      <w:r w:rsidR="007B0175">
        <w:rPr>
          <w:color w:val="000000" w:themeColor="text1"/>
          <w:sz w:val="28"/>
          <w:szCs w:val="28"/>
        </w:rPr>
        <w:t xml:space="preserve"> </w:t>
      </w:r>
      <w:r w:rsidR="00A8008B">
        <w:rPr>
          <w:color w:val="000000" w:themeColor="text1"/>
          <w:sz w:val="28"/>
          <w:szCs w:val="28"/>
        </w:rPr>
        <w:t xml:space="preserve">июня 2020 года, а в последующие годы </w:t>
      </w:r>
      <w:r w:rsidRPr="00337A5F">
        <w:rPr>
          <w:color w:val="000000" w:themeColor="text1"/>
          <w:sz w:val="28"/>
          <w:szCs w:val="28"/>
        </w:rPr>
        <w:t xml:space="preserve">до 1 мая направляют в </w:t>
      </w:r>
      <w:r w:rsidR="0046600B" w:rsidRPr="00337A5F">
        <w:rPr>
          <w:color w:val="000000" w:themeColor="text1"/>
          <w:sz w:val="28"/>
          <w:szCs w:val="28"/>
        </w:rPr>
        <w:t>финансовый орган</w:t>
      </w:r>
      <w:r w:rsidRPr="00337A5F">
        <w:rPr>
          <w:color w:val="000000" w:themeColor="text1"/>
          <w:sz w:val="28"/>
          <w:szCs w:val="28"/>
        </w:rPr>
        <w:t xml:space="preserve"> результаты оценки (с отражением показателей, указанных в </w:t>
      </w:r>
      <w:hyperlink w:anchor="P319" w:history="1">
        <w:r w:rsidRPr="00337A5F">
          <w:rPr>
            <w:color w:val="000000" w:themeColor="text1"/>
            <w:sz w:val="28"/>
            <w:szCs w:val="28"/>
          </w:rPr>
          <w:t>приложении 2</w:t>
        </w:r>
      </w:hyperlink>
      <w:r w:rsidRPr="00337A5F">
        <w:rPr>
          <w:color w:val="000000" w:themeColor="text1"/>
          <w:sz w:val="28"/>
          <w:szCs w:val="28"/>
        </w:rPr>
        <w:t xml:space="preserve"> к настоящему Порядку) с приложением аналитической записки по проведенным расчетам и пояснением (обоснованием) выводов, сделанных на основании данных расчетов.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37A5F">
        <w:rPr>
          <w:color w:val="000000" w:themeColor="text1"/>
          <w:sz w:val="28"/>
          <w:szCs w:val="28"/>
        </w:rPr>
        <w:t>3.</w:t>
      </w:r>
      <w:r w:rsidR="00ED0E6D" w:rsidRPr="00337A5F">
        <w:rPr>
          <w:color w:val="000000" w:themeColor="text1"/>
          <w:sz w:val="28"/>
          <w:szCs w:val="28"/>
        </w:rPr>
        <w:t>5</w:t>
      </w:r>
      <w:r w:rsidRPr="00337A5F">
        <w:rPr>
          <w:color w:val="000000" w:themeColor="text1"/>
          <w:sz w:val="28"/>
          <w:szCs w:val="28"/>
        </w:rPr>
        <w:t>. Оценка эффективности налоговых расходов включает: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а) оценку целесообразности налоговых расходов;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б) оценку результативности налоговых расходов.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bookmarkStart w:id="1" w:name="P66"/>
      <w:bookmarkEnd w:id="1"/>
      <w:r w:rsidRPr="0017335C">
        <w:rPr>
          <w:sz w:val="28"/>
          <w:szCs w:val="28"/>
        </w:rPr>
        <w:t>3.</w:t>
      </w:r>
      <w:r w:rsidR="00ED0E6D">
        <w:rPr>
          <w:sz w:val="28"/>
          <w:szCs w:val="28"/>
        </w:rPr>
        <w:t>6</w:t>
      </w:r>
      <w:r w:rsidRPr="0017335C">
        <w:rPr>
          <w:sz w:val="28"/>
          <w:szCs w:val="28"/>
        </w:rPr>
        <w:t>. Критериями целесообразности налоговых расходов являются:</w:t>
      </w:r>
    </w:p>
    <w:p w:rsidR="009B4E8C" w:rsidRPr="0017335C" w:rsidRDefault="0046600B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- </w:t>
      </w:r>
      <w:r w:rsidR="009B4E8C" w:rsidRPr="0017335C">
        <w:rPr>
          <w:sz w:val="28"/>
          <w:szCs w:val="28"/>
        </w:rPr>
        <w:t xml:space="preserve">соответствие налоговых расходов целям </w:t>
      </w:r>
      <w:r w:rsidRPr="0017335C">
        <w:rPr>
          <w:sz w:val="28"/>
          <w:szCs w:val="28"/>
        </w:rPr>
        <w:t>муниципальных</w:t>
      </w:r>
      <w:r w:rsidR="009B4E8C" w:rsidRPr="0017335C">
        <w:rPr>
          <w:sz w:val="28"/>
          <w:szCs w:val="28"/>
        </w:rPr>
        <w:t xml:space="preserve"> программ, структурным элементам </w:t>
      </w:r>
      <w:r w:rsidRPr="0017335C">
        <w:rPr>
          <w:sz w:val="28"/>
          <w:szCs w:val="28"/>
        </w:rPr>
        <w:t>муниципальных</w:t>
      </w:r>
      <w:r w:rsidR="009B4E8C" w:rsidRPr="0017335C">
        <w:rPr>
          <w:sz w:val="28"/>
          <w:szCs w:val="28"/>
        </w:rPr>
        <w:t xml:space="preserve"> программ и (или) целям социально-экономической политики </w:t>
      </w:r>
      <w:r w:rsidRPr="0017335C">
        <w:rPr>
          <w:sz w:val="28"/>
          <w:szCs w:val="28"/>
        </w:rPr>
        <w:t>муниципального образования</w:t>
      </w:r>
      <w:r w:rsidR="009B4E8C" w:rsidRPr="0017335C">
        <w:rPr>
          <w:sz w:val="28"/>
          <w:szCs w:val="28"/>
        </w:rPr>
        <w:t xml:space="preserve">, не относящимся к </w:t>
      </w:r>
      <w:r w:rsidRPr="0017335C">
        <w:rPr>
          <w:sz w:val="28"/>
          <w:szCs w:val="28"/>
        </w:rPr>
        <w:t>муниципальным</w:t>
      </w:r>
      <w:r w:rsidR="009B4E8C" w:rsidRPr="0017335C">
        <w:rPr>
          <w:sz w:val="28"/>
          <w:szCs w:val="28"/>
        </w:rPr>
        <w:t xml:space="preserve"> программам;</w:t>
      </w:r>
    </w:p>
    <w:p w:rsidR="009B4E8C" w:rsidRPr="0017335C" w:rsidRDefault="0046600B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- </w:t>
      </w:r>
      <w:r w:rsidR="009B4E8C" w:rsidRPr="0017335C">
        <w:rPr>
          <w:sz w:val="28"/>
          <w:szCs w:val="28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пятилетний период.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7335C">
        <w:rPr>
          <w:sz w:val="28"/>
          <w:szCs w:val="28"/>
        </w:rPr>
        <w:t>3.</w:t>
      </w:r>
      <w:r w:rsidR="00ED0E6D">
        <w:rPr>
          <w:sz w:val="28"/>
          <w:szCs w:val="28"/>
        </w:rPr>
        <w:t>7</w:t>
      </w:r>
      <w:r w:rsidRPr="0017335C">
        <w:rPr>
          <w:sz w:val="28"/>
          <w:szCs w:val="28"/>
        </w:rPr>
        <w:t xml:space="preserve">. В случае несоответствия налоговых расходов хотя бы одному из критериев, указанных в </w:t>
      </w:r>
      <w:hyperlink w:anchor="P66" w:history="1">
        <w:r w:rsidRPr="0017335C">
          <w:rPr>
            <w:color w:val="000000" w:themeColor="text1"/>
            <w:sz w:val="28"/>
            <w:szCs w:val="28"/>
          </w:rPr>
          <w:t>пункте 3.</w:t>
        </w:r>
        <w:r w:rsidR="00ED0E6D">
          <w:rPr>
            <w:color w:val="000000" w:themeColor="text1"/>
            <w:sz w:val="28"/>
            <w:szCs w:val="28"/>
          </w:rPr>
          <w:t>6</w:t>
        </w:r>
      </w:hyperlink>
      <w:r w:rsidRPr="0017335C">
        <w:rPr>
          <w:color w:val="000000" w:themeColor="text1"/>
          <w:sz w:val="28"/>
          <w:szCs w:val="28"/>
        </w:rPr>
        <w:t xml:space="preserve"> настоящего Порядка, куратору налогового расхода надлежит представить в </w:t>
      </w:r>
      <w:r w:rsidR="0084113F" w:rsidRPr="0017335C">
        <w:rPr>
          <w:color w:val="000000" w:themeColor="text1"/>
          <w:sz w:val="28"/>
          <w:szCs w:val="28"/>
        </w:rPr>
        <w:t>финансовый орган</w:t>
      </w:r>
      <w:r w:rsidRPr="0017335C">
        <w:rPr>
          <w:color w:val="000000" w:themeColor="text1"/>
          <w:sz w:val="28"/>
          <w:szCs w:val="28"/>
        </w:rPr>
        <w:t xml:space="preserve"> предложения о сохранении (уточнении, отмене) льгот для плательщиков.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</w:t>
      </w:r>
      <w:r w:rsidR="00ED0E6D">
        <w:rPr>
          <w:sz w:val="28"/>
          <w:szCs w:val="28"/>
        </w:rPr>
        <w:t>8</w:t>
      </w:r>
      <w:r w:rsidRPr="0017335C">
        <w:rPr>
          <w:sz w:val="28"/>
          <w:szCs w:val="28"/>
        </w:rPr>
        <w:t xml:space="preserve">. В качестве критерия результативности налогового расхода определяется как минимум один показатель (индикатор) достижения целей </w:t>
      </w:r>
      <w:r w:rsidR="0084113F" w:rsidRPr="0017335C">
        <w:rPr>
          <w:sz w:val="28"/>
          <w:szCs w:val="28"/>
        </w:rPr>
        <w:t>муниципальной</w:t>
      </w:r>
      <w:r w:rsidRPr="0017335C">
        <w:rPr>
          <w:sz w:val="28"/>
          <w:szCs w:val="28"/>
        </w:rPr>
        <w:t xml:space="preserve"> программы и (или) целей социально-экономической политики </w:t>
      </w:r>
      <w:r w:rsidR="0084113F" w:rsidRPr="0017335C">
        <w:rPr>
          <w:sz w:val="28"/>
          <w:szCs w:val="28"/>
        </w:rPr>
        <w:t>муниципального образования</w:t>
      </w:r>
      <w:r w:rsidRPr="0017335C">
        <w:rPr>
          <w:sz w:val="28"/>
          <w:szCs w:val="28"/>
        </w:rPr>
        <w:t xml:space="preserve">, не относящихся к </w:t>
      </w:r>
      <w:r w:rsidR="0084113F" w:rsidRPr="0017335C">
        <w:rPr>
          <w:sz w:val="28"/>
          <w:szCs w:val="28"/>
        </w:rPr>
        <w:t>муниципальным</w:t>
      </w:r>
      <w:r w:rsidRPr="0017335C">
        <w:rPr>
          <w:sz w:val="28"/>
          <w:szCs w:val="28"/>
        </w:rPr>
        <w:t xml:space="preserve"> программам, либо иной показатель (индикатор), на значение которого </w:t>
      </w:r>
      <w:r w:rsidRPr="0017335C">
        <w:rPr>
          <w:sz w:val="28"/>
          <w:szCs w:val="28"/>
        </w:rPr>
        <w:lastRenderedPageBreak/>
        <w:t>оказывают влияние налоговые расходы.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</w:t>
      </w:r>
      <w:r w:rsidR="00ED0E6D">
        <w:rPr>
          <w:sz w:val="28"/>
          <w:szCs w:val="28"/>
        </w:rPr>
        <w:t>9</w:t>
      </w:r>
      <w:r w:rsidRPr="0017335C">
        <w:rPr>
          <w:sz w:val="28"/>
          <w:szCs w:val="28"/>
        </w:rPr>
        <w:t xml:space="preserve">. </w:t>
      </w:r>
      <w:proofErr w:type="gramStart"/>
      <w:r w:rsidRPr="0017335C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84113F" w:rsidRPr="0017335C">
        <w:rPr>
          <w:sz w:val="28"/>
          <w:szCs w:val="28"/>
        </w:rPr>
        <w:t>муниципальной</w:t>
      </w:r>
      <w:r w:rsidR="007B0175">
        <w:rPr>
          <w:sz w:val="28"/>
          <w:szCs w:val="28"/>
        </w:rPr>
        <w:t xml:space="preserve"> </w:t>
      </w:r>
      <w:r w:rsidR="0084113F" w:rsidRPr="0017335C">
        <w:rPr>
          <w:sz w:val="28"/>
          <w:szCs w:val="28"/>
        </w:rPr>
        <w:t xml:space="preserve">программы </w:t>
      </w:r>
      <w:r w:rsidRPr="0017335C">
        <w:rPr>
          <w:sz w:val="28"/>
          <w:szCs w:val="28"/>
        </w:rPr>
        <w:t xml:space="preserve">и (или) </w:t>
      </w:r>
      <w:r w:rsidR="0084113F" w:rsidRPr="0017335C">
        <w:rPr>
          <w:sz w:val="28"/>
          <w:szCs w:val="28"/>
        </w:rPr>
        <w:t>целей социально-экономической политики муниципального образования, не относящихся к муниципальным программам</w:t>
      </w:r>
      <w:r w:rsidRPr="0017335C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</w:t>
      </w:r>
      <w:r w:rsidR="00ED0E6D">
        <w:rPr>
          <w:sz w:val="28"/>
          <w:szCs w:val="28"/>
        </w:rPr>
        <w:t>10</w:t>
      </w:r>
      <w:r w:rsidRPr="0017335C">
        <w:rPr>
          <w:sz w:val="28"/>
          <w:szCs w:val="28"/>
        </w:rPr>
        <w:t>. Оценка результативности налоговых расходов включает оценку бюджетной эффективности налоговых расходов.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3.1</w:t>
      </w:r>
      <w:r w:rsidR="00ED0E6D">
        <w:rPr>
          <w:sz w:val="28"/>
          <w:szCs w:val="28"/>
        </w:rPr>
        <w:t>1</w:t>
      </w:r>
      <w:r w:rsidRPr="0017335C">
        <w:rPr>
          <w:sz w:val="28"/>
          <w:szCs w:val="28"/>
        </w:rPr>
        <w:t xml:space="preserve">. 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84113F" w:rsidRPr="0017335C">
        <w:rPr>
          <w:sz w:val="28"/>
          <w:szCs w:val="28"/>
        </w:rPr>
        <w:t>муниципальной программы и (или) целей социально-экономической политики муниципального образования, не относящихся к муниципальным программам</w:t>
      </w:r>
      <w:r w:rsidRPr="0017335C">
        <w:rPr>
          <w:sz w:val="28"/>
          <w:szCs w:val="28"/>
        </w:rPr>
        <w:t>, а также оценка совокупного бюджетного эффекта (самоокупаемости) стимулирующих налоговых расходов.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3.1</w:t>
      </w:r>
      <w:r w:rsidR="00ED0E6D">
        <w:rPr>
          <w:sz w:val="28"/>
          <w:szCs w:val="28"/>
        </w:rPr>
        <w:t>2</w:t>
      </w:r>
      <w:r w:rsidRPr="0017335C">
        <w:rPr>
          <w:sz w:val="28"/>
          <w:szCs w:val="28"/>
        </w:rPr>
        <w:t xml:space="preserve">. </w:t>
      </w:r>
      <w:proofErr w:type="gramStart"/>
      <w:r w:rsidRPr="0017335C">
        <w:rPr>
          <w:sz w:val="28"/>
          <w:szCs w:val="28"/>
        </w:rPr>
        <w:t xml:space="preserve">Сравнительный анализ включает сравнение объемов расходов </w:t>
      </w:r>
      <w:r w:rsidR="00041A09" w:rsidRPr="0017335C">
        <w:rPr>
          <w:sz w:val="28"/>
          <w:szCs w:val="28"/>
        </w:rPr>
        <w:t>местного</w:t>
      </w:r>
      <w:r w:rsidRPr="0017335C">
        <w:rPr>
          <w:sz w:val="28"/>
          <w:szCs w:val="28"/>
        </w:rPr>
        <w:t xml:space="preserve"> бюджета в случае применения альтернативных механизмов достижения </w:t>
      </w:r>
      <w:r w:rsidR="00041A09" w:rsidRPr="0017335C">
        <w:rPr>
          <w:sz w:val="28"/>
          <w:szCs w:val="28"/>
        </w:rPr>
        <w:t>целей муниципальной</w:t>
      </w:r>
      <w:r w:rsidR="007B0175">
        <w:rPr>
          <w:sz w:val="28"/>
          <w:szCs w:val="28"/>
        </w:rPr>
        <w:t xml:space="preserve"> </w:t>
      </w:r>
      <w:r w:rsidR="00041A09" w:rsidRPr="0017335C">
        <w:rPr>
          <w:sz w:val="28"/>
          <w:szCs w:val="28"/>
        </w:rPr>
        <w:t>программы и (или) целей социально-экономической политики муниципального образования, не относящихся к муниципальным программам</w:t>
      </w:r>
      <w:r w:rsidRPr="0017335C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</w:t>
      </w:r>
      <w:r w:rsidR="00041A09" w:rsidRPr="0017335C">
        <w:rPr>
          <w:sz w:val="28"/>
          <w:szCs w:val="28"/>
        </w:rPr>
        <w:t>целей муниципальной</w:t>
      </w:r>
      <w:r w:rsidR="007B0175">
        <w:rPr>
          <w:sz w:val="28"/>
          <w:szCs w:val="28"/>
        </w:rPr>
        <w:t xml:space="preserve"> </w:t>
      </w:r>
      <w:r w:rsidR="00041A09" w:rsidRPr="0017335C">
        <w:rPr>
          <w:sz w:val="28"/>
          <w:szCs w:val="28"/>
        </w:rPr>
        <w:t>программы и (или) целей социально-экономической политики муниципального образования, не относящихся к муниципальным программам</w:t>
      </w:r>
      <w:r w:rsidRPr="0017335C">
        <w:rPr>
          <w:sz w:val="28"/>
          <w:szCs w:val="28"/>
        </w:rPr>
        <w:t>, на 1 рубль налоговых расходов и на</w:t>
      </w:r>
      <w:proofErr w:type="gramEnd"/>
      <w:r w:rsidRPr="0017335C">
        <w:rPr>
          <w:sz w:val="28"/>
          <w:szCs w:val="28"/>
        </w:rPr>
        <w:t xml:space="preserve"> </w:t>
      </w:r>
      <w:proofErr w:type="gramStart"/>
      <w:r w:rsidRPr="0017335C">
        <w:rPr>
          <w:sz w:val="28"/>
          <w:szCs w:val="28"/>
        </w:rPr>
        <w:t xml:space="preserve">1 рубль расходов </w:t>
      </w:r>
      <w:r w:rsidR="00041A09" w:rsidRPr="0017335C">
        <w:rPr>
          <w:sz w:val="28"/>
          <w:szCs w:val="28"/>
        </w:rPr>
        <w:t>местного</w:t>
      </w:r>
      <w:r w:rsidRPr="0017335C">
        <w:rPr>
          <w:sz w:val="28"/>
          <w:szCs w:val="28"/>
        </w:rPr>
        <w:t xml:space="preserve"> бюджета для достижения того же показателя (индикатора) в случае применения альтернативных механизмов).</w:t>
      </w:r>
      <w:proofErr w:type="gramEnd"/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В качестве альтернативных механизмов достижения </w:t>
      </w:r>
      <w:r w:rsidR="00041A09" w:rsidRPr="0017335C">
        <w:rPr>
          <w:sz w:val="28"/>
          <w:szCs w:val="28"/>
        </w:rPr>
        <w:t>целей муниципальной</w:t>
      </w:r>
      <w:r w:rsidR="007B0175">
        <w:rPr>
          <w:sz w:val="28"/>
          <w:szCs w:val="28"/>
        </w:rPr>
        <w:t xml:space="preserve"> </w:t>
      </w:r>
      <w:r w:rsidR="00041A09" w:rsidRPr="0017335C">
        <w:rPr>
          <w:sz w:val="28"/>
          <w:szCs w:val="28"/>
        </w:rPr>
        <w:t>программы и (или) целей социально-экономической политики муниципального образования, не относящихся к муниципальным программам</w:t>
      </w:r>
      <w:r w:rsidRPr="0017335C">
        <w:rPr>
          <w:sz w:val="28"/>
          <w:szCs w:val="28"/>
        </w:rPr>
        <w:t>, могут учитываться в том числе: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а) субсидии или иные формы непосредственной финансовой поддержки плательщиков, имеющих право на льготы, за счет средств </w:t>
      </w:r>
      <w:r w:rsidR="00041A09" w:rsidRPr="0017335C">
        <w:rPr>
          <w:sz w:val="28"/>
          <w:szCs w:val="28"/>
        </w:rPr>
        <w:t>местного</w:t>
      </w:r>
      <w:r w:rsidRPr="0017335C">
        <w:rPr>
          <w:sz w:val="28"/>
          <w:szCs w:val="28"/>
        </w:rPr>
        <w:t xml:space="preserve"> бюджета;</w:t>
      </w:r>
    </w:p>
    <w:p w:rsidR="009B4E8C" w:rsidRPr="0017335C" w:rsidRDefault="009B4E8C" w:rsidP="008A5F05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б)</w:t>
      </w:r>
      <w:r w:rsidR="008A5F05">
        <w:rPr>
          <w:sz w:val="28"/>
          <w:szCs w:val="28"/>
        </w:rPr>
        <w:t xml:space="preserve"> </w:t>
      </w:r>
      <w:r w:rsidRPr="0017335C">
        <w:rPr>
          <w:sz w:val="28"/>
          <w:szCs w:val="28"/>
        </w:rPr>
        <w:t xml:space="preserve">совершенствование нормативного регулирования и (или) порядка осуществления контрольно-надзорных функций в сфере деятельности </w:t>
      </w:r>
      <w:r w:rsidRPr="0017335C">
        <w:rPr>
          <w:sz w:val="28"/>
          <w:szCs w:val="28"/>
        </w:rPr>
        <w:lastRenderedPageBreak/>
        <w:t>плательщиков, имеющих право на льготы.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3.1</w:t>
      </w:r>
      <w:r w:rsidR="00ED0E6D">
        <w:rPr>
          <w:sz w:val="28"/>
          <w:szCs w:val="28"/>
        </w:rPr>
        <w:t>3</w:t>
      </w:r>
      <w:r w:rsidRPr="0017335C">
        <w:rPr>
          <w:sz w:val="28"/>
          <w:szCs w:val="28"/>
        </w:rPr>
        <w:t xml:space="preserve">. В целях оценки бюджетной эффективности стимулирующих налоговых расходов, обусловленных льготами, по </w:t>
      </w:r>
      <w:r w:rsidR="008A5F05">
        <w:rPr>
          <w:sz w:val="28"/>
          <w:szCs w:val="28"/>
        </w:rPr>
        <w:t>земельному налогу</w:t>
      </w:r>
      <w:r w:rsidRPr="0017335C">
        <w:rPr>
          <w:sz w:val="28"/>
          <w:szCs w:val="28"/>
        </w:rPr>
        <w:t xml:space="preserve"> наряду со сравнительным анализом рассчитывается оценка совокупного бюджетного эффекта (самоокупаемости) указанных налоговых расходов в соответствии </w:t>
      </w:r>
      <w:r w:rsidRPr="0017335C">
        <w:rPr>
          <w:color w:val="000000" w:themeColor="text1"/>
          <w:sz w:val="28"/>
          <w:szCs w:val="28"/>
        </w:rPr>
        <w:t xml:space="preserve">с </w:t>
      </w:r>
      <w:hyperlink w:anchor="P82" w:history="1">
        <w:r w:rsidRPr="0017335C">
          <w:rPr>
            <w:color w:val="000000" w:themeColor="text1"/>
            <w:sz w:val="28"/>
            <w:szCs w:val="28"/>
          </w:rPr>
          <w:t>пунктом 3.1</w:t>
        </w:r>
        <w:r w:rsidR="00ED0E6D">
          <w:rPr>
            <w:color w:val="000000" w:themeColor="text1"/>
            <w:sz w:val="28"/>
            <w:szCs w:val="28"/>
          </w:rPr>
          <w:t>4</w:t>
        </w:r>
      </w:hyperlink>
      <w:r w:rsidRPr="0017335C">
        <w:rPr>
          <w:sz w:val="28"/>
          <w:szCs w:val="28"/>
        </w:rPr>
        <w:t xml:space="preserve"> настоящего Порядка. Показатель оценки совокупного бюджетного эффекта (самоокупаемости) является одним из критериев для определения результативности налоговых расходов.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отдельно по каждому налоговому расходу.</w:t>
      </w:r>
      <w:r w:rsidR="007B0175">
        <w:rPr>
          <w:sz w:val="28"/>
          <w:szCs w:val="28"/>
        </w:rPr>
        <w:t xml:space="preserve"> </w:t>
      </w:r>
    </w:p>
    <w:p w:rsidR="009B4E8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bookmarkStart w:id="2" w:name="P82"/>
      <w:bookmarkEnd w:id="2"/>
      <w:r w:rsidRPr="0017335C">
        <w:rPr>
          <w:sz w:val="28"/>
          <w:szCs w:val="28"/>
        </w:rPr>
        <w:t>3.1</w:t>
      </w:r>
      <w:r w:rsidR="007E629E">
        <w:rPr>
          <w:sz w:val="28"/>
          <w:szCs w:val="28"/>
        </w:rPr>
        <w:t>4</w:t>
      </w:r>
      <w:r w:rsidRPr="0017335C">
        <w:rPr>
          <w:sz w:val="28"/>
          <w:szCs w:val="28"/>
        </w:rPr>
        <w:t>. 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(E) по следующей формуле:</w:t>
      </w:r>
    </w:p>
    <w:p w:rsidR="00337A5F" w:rsidRPr="0017335C" w:rsidRDefault="00337A5F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</w:p>
    <w:p w:rsidR="009B4E8C" w:rsidRDefault="006D3618" w:rsidP="006E6C0B">
      <w:pPr>
        <w:pStyle w:val="ConsPlusNormal"/>
        <w:spacing w:before="120" w:line="276" w:lineRule="auto"/>
        <w:ind w:firstLine="709"/>
        <w:rPr>
          <w:position w:val="-25"/>
          <w:sz w:val="28"/>
          <w:szCs w:val="28"/>
        </w:rPr>
      </w:pPr>
      <w:r w:rsidRPr="006D3618">
        <w:rPr>
          <w:position w:val="-25"/>
          <w:sz w:val="28"/>
          <w:szCs w:val="28"/>
        </w:rPr>
        <w:pict>
          <v:shape id="_x0000_i1025" style="width:207.75pt;height:38.25pt" coordsize="" o:spt="100" adj="0,,0" path="" filled="f" stroked="f">
            <v:stroke joinstyle="miter"/>
            <v:imagedata r:id="rId11" o:title="base_23739_209438_32768"/>
            <v:formulas/>
            <v:path o:connecttype="segments"/>
          </v:shape>
        </w:pict>
      </w:r>
    </w:p>
    <w:p w:rsidR="00337A5F" w:rsidRPr="0017335C" w:rsidRDefault="00337A5F" w:rsidP="006E6C0B">
      <w:pPr>
        <w:pStyle w:val="ConsPlusNormal"/>
        <w:spacing w:before="120" w:line="276" w:lineRule="auto"/>
        <w:ind w:firstLine="709"/>
        <w:rPr>
          <w:sz w:val="28"/>
          <w:szCs w:val="28"/>
        </w:rPr>
      </w:pP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где: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i - порядковый номер года, имеющий значение от 1 до 5;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 w:rsidRPr="0017335C">
        <w:rPr>
          <w:sz w:val="28"/>
          <w:szCs w:val="28"/>
        </w:rPr>
        <w:t>m</w:t>
      </w:r>
      <w:r w:rsidRPr="0017335C">
        <w:rPr>
          <w:sz w:val="28"/>
          <w:szCs w:val="28"/>
          <w:vertAlign w:val="subscript"/>
        </w:rPr>
        <w:t>i</w:t>
      </w:r>
      <w:proofErr w:type="spellEnd"/>
      <w:r w:rsidRPr="0017335C">
        <w:rPr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9B4E8C" w:rsidRPr="0017335C" w:rsidRDefault="007B0175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</w:t>
      </w:r>
      <w:proofErr w:type="spellEnd"/>
      <w:r w:rsidR="009B4E8C" w:rsidRPr="0017335C">
        <w:rPr>
          <w:sz w:val="28"/>
          <w:szCs w:val="28"/>
        </w:rPr>
        <w:t xml:space="preserve"> - порядковый номер плательщика, имеющий значение от 1 до m;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 w:rsidRPr="0017335C">
        <w:rPr>
          <w:sz w:val="28"/>
          <w:szCs w:val="28"/>
        </w:rPr>
        <w:t>N</w:t>
      </w:r>
      <w:r w:rsidRPr="0017335C">
        <w:rPr>
          <w:sz w:val="28"/>
          <w:szCs w:val="28"/>
          <w:vertAlign w:val="subscript"/>
        </w:rPr>
        <w:t>i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17335C">
        <w:rPr>
          <w:sz w:val="28"/>
          <w:szCs w:val="28"/>
        </w:rPr>
        <w:t xml:space="preserve"> - объем налогов, задекларированных для уплаты в бюджет </w:t>
      </w:r>
      <w:r w:rsidR="00041A09" w:rsidRPr="0017335C">
        <w:rPr>
          <w:sz w:val="28"/>
          <w:szCs w:val="28"/>
        </w:rPr>
        <w:t>муниципального образования</w:t>
      </w:r>
      <w:r w:rsidR="007B0175">
        <w:rPr>
          <w:sz w:val="28"/>
          <w:szCs w:val="28"/>
        </w:rPr>
        <w:t xml:space="preserve"> i</w:t>
      </w:r>
      <w:r w:rsidRPr="0017335C">
        <w:rPr>
          <w:sz w:val="28"/>
          <w:szCs w:val="28"/>
        </w:rPr>
        <w:t>-м плательщиком в i-м году.</w:t>
      </w:r>
    </w:p>
    <w:p w:rsidR="009B4E8C" w:rsidRPr="000F732E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</w:t>
      </w:r>
      <w:r w:rsidRPr="006E6C0B">
        <w:rPr>
          <w:color w:val="000000" w:themeColor="text1"/>
          <w:sz w:val="28"/>
          <w:szCs w:val="28"/>
        </w:rPr>
        <w:t>в бюджет</w:t>
      </w:r>
      <w:r w:rsidR="006E6C0B" w:rsidRPr="006E6C0B">
        <w:rPr>
          <w:color w:val="000000" w:themeColor="text1"/>
          <w:sz w:val="28"/>
          <w:szCs w:val="28"/>
        </w:rPr>
        <w:t xml:space="preserve"> муниципального образования</w:t>
      </w:r>
      <w:r w:rsidRPr="006E6C0B">
        <w:rPr>
          <w:color w:val="000000" w:themeColor="text1"/>
          <w:sz w:val="28"/>
          <w:szCs w:val="28"/>
        </w:rPr>
        <w:t>,</w:t>
      </w:r>
      <w:r w:rsidRPr="0017335C">
        <w:rPr>
          <w:sz w:val="28"/>
          <w:szCs w:val="28"/>
        </w:rPr>
        <w:t xml:space="preserve"> оцениваются (прогнозируются) по данным</w:t>
      </w:r>
      <w:r w:rsidR="007B0175">
        <w:rPr>
          <w:sz w:val="28"/>
          <w:szCs w:val="28"/>
        </w:rPr>
        <w:t xml:space="preserve"> </w:t>
      </w:r>
      <w:r w:rsidR="000F732E" w:rsidRPr="000F732E">
        <w:rPr>
          <w:sz w:val="28"/>
          <w:szCs w:val="28"/>
        </w:rPr>
        <w:t>ИФНС</w:t>
      </w:r>
      <w:r w:rsidR="000F732E" w:rsidRPr="000F732E">
        <w:rPr>
          <w:color w:val="000000" w:themeColor="text1"/>
          <w:sz w:val="28"/>
          <w:szCs w:val="28"/>
          <w:shd w:val="clear" w:color="auto" w:fill="FFFFFF"/>
        </w:rPr>
        <w:t xml:space="preserve"> по Борскому району Нижегородской области</w:t>
      </w:r>
      <w:r w:rsidR="007B0175">
        <w:rPr>
          <w:sz w:val="28"/>
          <w:szCs w:val="28"/>
        </w:rPr>
        <w:t xml:space="preserve"> </w:t>
      </w:r>
      <w:r w:rsidR="000F732E" w:rsidRPr="000F732E">
        <w:rPr>
          <w:sz w:val="28"/>
          <w:szCs w:val="28"/>
        </w:rPr>
        <w:t xml:space="preserve">и </w:t>
      </w:r>
      <w:r w:rsidR="00041A09" w:rsidRPr="000F732E">
        <w:rPr>
          <w:sz w:val="28"/>
          <w:szCs w:val="28"/>
        </w:rPr>
        <w:t>финансового органа</w:t>
      </w:r>
      <w:r w:rsidRPr="000F732E">
        <w:rPr>
          <w:sz w:val="28"/>
          <w:szCs w:val="28"/>
        </w:rPr>
        <w:t>;</w:t>
      </w:r>
    </w:p>
    <w:p w:rsidR="009B4E8C" w:rsidRPr="0017335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 w:rsidRPr="0017335C">
        <w:rPr>
          <w:sz w:val="28"/>
          <w:szCs w:val="28"/>
        </w:rPr>
        <w:t>B</w:t>
      </w:r>
      <w:r w:rsidRPr="0017335C">
        <w:rPr>
          <w:sz w:val="28"/>
          <w:szCs w:val="28"/>
          <w:vertAlign w:val="subscript"/>
        </w:rPr>
        <w:t>o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17335C">
        <w:rPr>
          <w:sz w:val="28"/>
          <w:szCs w:val="28"/>
        </w:rPr>
        <w:t xml:space="preserve"> - базовый объем налогов, задекларированных для уплаты в </w:t>
      </w:r>
      <w:r w:rsidR="006E6C0B" w:rsidRPr="006E6C0B">
        <w:rPr>
          <w:color w:val="000000" w:themeColor="text1"/>
          <w:sz w:val="28"/>
          <w:szCs w:val="28"/>
        </w:rPr>
        <w:t>бюджет муниципального образования</w:t>
      </w:r>
      <w:r w:rsidR="006E6C0B" w:rsidRPr="0017335C">
        <w:rPr>
          <w:sz w:val="28"/>
          <w:szCs w:val="28"/>
        </w:rPr>
        <w:t xml:space="preserve"> </w:t>
      </w:r>
      <w:r w:rsidR="007B0175">
        <w:rPr>
          <w:sz w:val="28"/>
          <w:szCs w:val="28"/>
        </w:rPr>
        <w:t>i</w:t>
      </w:r>
      <w:r w:rsidRPr="0017335C">
        <w:rPr>
          <w:sz w:val="28"/>
          <w:szCs w:val="28"/>
        </w:rPr>
        <w:t>-м плательщиком в базовом году;</w:t>
      </w:r>
    </w:p>
    <w:p w:rsidR="009B4E8C" w:rsidRPr="00337A5F" w:rsidRDefault="009B4E8C" w:rsidP="0017335C">
      <w:pPr>
        <w:pStyle w:val="ConsPlusNormal"/>
        <w:spacing w:before="120" w:line="276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337A5F">
        <w:rPr>
          <w:color w:val="000000" w:themeColor="text1"/>
          <w:sz w:val="28"/>
          <w:szCs w:val="28"/>
        </w:rPr>
        <w:lastRenderedPageBreak/>
        <w:t>g</w:t>
      </w:r>
      <w:r w:rsidRPr="00337A5F">
        <w:rPr>
          <w:color w:val="000000" w:themeColor="text1"/>
          <w:sz w:val="28"/>
          <w:szCs w:val="28"/>
          <w:vertAlign w:val="subscript"/>
        </w:rPr>
        <w:t>i</w:t>
      </w:r>
      <w:proofErr w:type="spellEnd"/>
      <w:r w:rsidRPr="00337A5F">
        <w:rPr>
          <w:color w:val="000000" w:themeColor="text1"/>
          <w:sz w:val="28"/>
          <w:szCs w:val="28"/>
        </w:rPr>
        <w:t xml:space="preserve"> - номинальный темп прироста налоговых доходов консолидированных бюджетов субъектов Российской Федерации в i-м году по отношению к показателям базового года, определяемый Министерством финансов Российской Федерации;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 xml:space="preserve">r - расчетная стоимость среднесрочных рыночных заимствований </w:t>
      </w:r>
      <w:r w:rsidR="006E6C0B" w:rsidRPr="006E6C0B">
        <w:rPr>
          <w:sz w:val="28"/>
          <w:szCs w:val="28"/>
        </w:rPr>
        <w:t>муниципального образования</w:t>
      </w:r>
      <w:r w:rsidRPr="006E6C0B">
        <w:rPr>
          <w:sz w:val="28"/>
          <w:szCs w:val="28"/>
        </w:rPr>
        <w:t>, рассчитываемая по формуле:</w:t>
      </w:r>
    </w:p>
    <w:p w:rsidR="009B4E8C" w:rsidRPr="006E6C0B" w:rsidRDefault="009B4E8C" w:rsidP="006E6C0B">
      <w:pPr>
        <w:pStyle w:val="ConsPlusNormal"/>
        <w:spacing w:before="120" w:line="276" w:lineRule="auto"/>
        <w:ind w:firstLine="709"/>
        <w:rPr>
          <w:sz w:val="28"/>
          <w:szCs w:val="28"/>
        </w:rPr>
      </w:pPr>
      <w:proofErr w:type="spellStart"/>
      <w:r w:rsidRPr="006E6C0B">
        <w:rPr>
          <w:sz w:val="28"/>
          <w:szCs w:val="28"/>
        </w:rPr>
        <w:t>r</w:t>
      </w:r>
      <w:proofErr w:type="spellEnd"/>
      <w:r w:rsidRPr="006E6C0B">
        <w:rPr>
          <w:sz w:val="28"/>
          <w:szCs w:val="28"/>
        </w:rPr>
        <w:t xml:space="preserve"> = </w:t>
      </w:r>
      <w:proofErr w:type="spellStart"/>
      <w:r w:rsidRPr="006E6C0B">
        <w:rPr>
          <w:sz w:val="28"/>
          <w:szCs w:val="28"/>
        </w:rPr>
        <w:t>i</w:t>
      </w:r>
      <w:r w:rsidRPr="006E6C0B">
        <w:rPr>
          <w:sz w:val="28"/>
          <w:szCs w:val="28"/>
          <w:vertAlign w:val="subscript"/>
        </w:rPr>
        <w:t>инф</w:t>
      </w:r>
      <w:proofErr w:type="spellEnd"/>
      <w:r w:rsidRPr="006E6C0B">
        <w:rPr>
          <w:sz w:val="28"/>
          <w:szCs w:val="28"/>
        </w:rPr>
        <w:t xml:space="preserve"> + </w:t>
      </w:r>
      <w:proofErr w:type="spellStart"/>
      <w:r w:rsidRPr="006E6C0B">
        <w:rPr>
          <w:sz w:val="28"/>
          <w:szCs w:val="28"/>
        </w:rPr>
        <w:t>p</w:t>
      </w:r>
      <w:proofErr w:type="spellEnd"/>
      <w:r w:rsidRPr="006E6C0B">
        <w:rPr>
          <w:sz w:val="28"/>
          <w:szCs w:val="28"/>
        </w:rPr>
        <w:t xml:space="preserve"> +</w:t>
      </w:r>
      <w:proofErr w:type="spellStart"/>
      <w:r w:rsidRPr="006E6C0B">
        <w:rPr>
          <w:sz w:val="28"/>
          <w:szCs w:val="28"/>
        </w:rPr>
        <w:t>c</w:t>
      </w:r>
      <w:proofErr w:type="spellEnd"/>
      <w:r w:rsidRPr="006E6C0B">
        <w:rPr>
          <w:sz w:val="28"/>
          <w:szCs w:val="28"/>
        </w:rPr>
        <w:t>,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где: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 w:rsidRPr="006E6C0B">
        <w:rPr>
          <w:sz w:val="28"/>
          <w:szCs w:val="28"/>
        </w:rPr>
        <w:t>i</w:t>
      </w:r>
      <w:r w:rsidRPr="006E6C0B">
        <w:rPr>
          <w:sz w:val="28"/>
          <w:szCs w:val="28"/>
          <w:vertAlign w:val="subscript"/>
        </w:rPr>
        <w:t>инф</w:t>
      </w:r>
      <w:proofErr w:type="spellEnd"/>
      <w:r w:rsidRPr="006E6C0B">
        <w:rPr>
          <w:sz w:val="28"/>
          <w:szCs w:val="28"/>
        </w:rPr>
        <w:t xml:space="preserve"> - целевой уровень инфляции (4 процента);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p - реальная процентная ставка, определяемая на уровне 2,5 процента;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 xml:space="preserve">c - кредитная премия за риск, рассчитываемая для целей настоящего Порядка в зависимости от отношения </w:t>
      </w:r>
      <w:r w:rsidR="006E6C0B" w:rsidRPr="006E6C0B">
        <w:rPr>
          <w:sz w:val="28"/>
          <w:szCs w:val="28"/>
        </w:rPr>
        <w:t xml:space="preserve">муниципального долга </w:t>
      </w:r>
      <w:r w:rsidR="00D107EC">
        <w:rPr>
          <w:sz w:val="28"/>
          <w:szCs w:val="28"/>
        </w:rPr>
        <w:t>м</w:t>
      </w:r>
      <w:r w:rsidR="006E6C0B" w:rsidRPr="006E6C0B">
        <w:rPr>
          <w:sz w:val="28"/>
          <w:szCs w:val="28"/>
        </w:rPr>
        <w:t>униципального образования</w:t>
      </w:r>
      <w:r w:rsidRPr="006E6C0B">
        <w:rPr>
          <w:sz w:val="28"/>
          <w:szCs w:val="28"/>
        </w:rPr>
        <w:t xml:space="preserve"> по состоянию на 1 января текущего финансового года к доходам (без учета безвозмездных поступлений) за отчетный период: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если указанное отношение составляет менее 50 процентов, кредитная премия за риск принимается равной 1 проценту;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если указанное отношение составляет от 50 до 100 процентов, кредитная премия за риск принимается равной 2 процентам;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если указанное отношение составляет более 100 процентов, кредитная премия за риск принимается равной 3 процентам.</w:t>
      </w:r>
    </w:p>
    <w:p w:rsidR="009B4E8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3.1</w:t>
      </w:r>
      <w:r w:rsidR="007E629E">
        <w:rPr>
          <w:sz w:val="28"/>
          <w:szCs w:val="28"/>
        </w:rPr>
        <w:t>5</w:t>
      </w:r>
      <w:r w:rsidRPr="006E6C0B">
        <w:rPr>
          <w:sz w:val="28"/>
          <w:szCs w:val="28"/>
        </w:rPr>
        <w:t xml:space="preserve">. Базовый объем налогов, задекларированных для уплаты в бюджет </w:t>
      </w:r>
      <w:r w:rsidR="006E6C0B" w:rsidRPr="006E6C0B">
        <w:rPr>
          <w:sz w:val="28"/>
          <w:szCs w:val="28"/>
        </w:rPr>
        <w:t xml:space="preserve">муниципального образования </w:t>
      </w:r>
      <w:r w:rsidR="007B0175">
        <w:rPr>
          <w:sz w:val="28"/>
          <w:szCs w:val="28"/>
        </w:rPr>
        <w:t>i</w:t>
      </w:r>
      <w:r w:rsidRPr="006E6C0B">
        <w:rPr>
          <w:sz w:val="28"/>
          <w:szCs w:val="28"/>
        </w:rPr>
        <w:t>-м плательщиком в базовом году (</w:t>
      </w:r>
      <w:proofErr w:type="spellStart"/>
      <w:r w:rsidRPr="006E6C0B">
        <w:rPr>
          <w:sz w:val="28"/>
          <w:szCs w:val="28"/>
        </w:rPr>
        <w:t>Bo</w:t>
      </w:r>
      <w:r w:rsidR="007B0175">
        <w:rPr>
          <w:sz w:val="28"/>
          <w:szCs w:val="28"/>
        </w:rPr>
        <w:t>i</w:t>
      </w:r>
      <w:proofErr w:type="spellEnd"/>
      <w:r w:rsidRPr="006E6C0B">
        <w:rPr>
          <w:sz w:val="28"/>
          <w:szCs w:val="28"/>
        </w:rPr>
        <w:t>), рассчитывается по формуле:</w:t>
      </w:r>
    </w:p>
    <w:p w:rsidR="00337A5F" w:rsidRPr="006E6C0B" w:rsidRDefault="00337A5F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</w:p>
    <w:p w:rsidR="009B4E8C" w:rsidRDefault="009B4E8C" w:rsidP="006E6C0B">
      <w:pPr>
        <w:pStyle w:val="ConsPlusNormal"/>
        <w:spacing w:before="120" w:line="276" w:lineRule="auto"/>
        <w:ind w:firstLine="709"/>
        <w:rPr>
          <w:sz w:val="28"/>
          <w:szCs w:val="28"/>
        </w:rPr>
      </w:pPr>
      <w:proofErr w:type="spellStart"/>
      <w:r w:rsidRPr="006E6C0B">
        <w:rPr>
          <w:sz w:val="28"/>
          <w:szCs w:val="28"/>
        </w:rPr>
        <w:t>B</w:t>
      </w:r>
      <w:r w:rsidRPr="006E6C0B">
        <w:rPr>
          <w:sz w:val="28"/>
          <w:szCs w:val="28"/>
          <w:vertAlign w:val="subscript"/>
        </w:rPr>
        <w:t>o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6E6C0B">
        <w:rPr>
          <w:sz w:val="28"/>
          <w:szCs w:val="28"/>
        </w:rPr>
        <w:t xml:space="preserve"> = </w:t>
      </w:r>
      <w:proofErr w:type="spellStart"/>
      <w:r w:rsidRPr="006E6C0B">
        <w:rPr>
          <w:sz w:val="28"/>
          <w:szCs w:val="28"/>
        </w:rPr>
        <w:t>N</w:t>
      </w:r>
      <w:r w:rsidRPr="006E6C0B">
        <w:rPr>
          <w:sz w:val="28"/>
          <w:szCs w:val="28"/>
          <w:vertAlign w:val="subscript"/>
        </w:rPr>
        <w:t>o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6E6C0B">
        <w:rPr>
          <w:sz w:val="28"/>
          <w:szCs w:val="28"/>
        </w:rPr>
        <w:t xml:space="preserve"> + </w:t>
      </w:r>
      <w:proofErr w:type="spellStart"/>
      <w:r w:rsidRPr="006E6C0B">
        <w:rPr>
          <w:sz w:val="28"/>
          <w:szCs w:val="28"/>
        </w:rPr>
        <w:t>L</w:t>
      </w:r>
      <w:r w:rsidRPr="006E6C0B">
        <w:rPr>
          <w:sz w:val="28"/>
          <w:szCs w:val="28"/>
          <w:vertAlign w:val="subscript"/>
        </w:rPr>
        <w:t>o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6E6C0B">
        <w:rPr>
          <w:sz w:val="28"/>
          <w:szCs w:val="28"/>
        </w:rPr>
        <w:t>,</w:t>
      </w:r>
    </w:p>
    <w:p w:rsidR="00337A5F" w:rsidRPr="006E6C0B" w:rsidRDefault="00337A5F" w:rsidP="006E6C0B">
      <w:pPr>
        <w:pStyle w:val="ConsPlusNormal"/>
        <w:spacing w:before="120" w:line="276" w:lineRule="auto"/>
        <w:ind w:firstLine="709"/>
        <w:rPr>
          <w:sz w:val="28"/>
          <w:szCs w:val="28"/>
        </w:rPr>
      </w:pP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6E6C0B">
        <w:rPr>
          <w:sz w:val="28"/>
          <w:szCs w:val="28"/>
        </w:rPr>
        <w:t>где: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 w:rsidRPr="006E6C0B">
        <w:rPr>
          <w:sz w:val="28"/>
          <w:szCs w:val="28"/>
        </w:rPr>
        <w:t>N</w:t>
      </w:r>
      <w:r w:rsidRPr="006E6C0B">
        <w:rPr>
          <w:sz w:val="28"/>
          <w:szCs w:val="28"/>
          <w:vertAlign w:val="subscript"/>
        </w:rPr>
        <w:t>o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6E6C0B">
        <w:rPr>
          <w:sz w:val="28"/>
          <w:szCs w:val="28"/>
        </w:rPr>
        <w:t xml:space="preserve"> - объем налогов, задекларированных для уплаты в </w:t>
      </w:r>
      <w:r w:rsidR="006E6C0B" w:rsidRPr="006E6C0B">
        <w:rPr>
          <w:sz w:val="28"/>
          <w:szCs w:val="28"/>
        </w:rPr>
        <w:t>бюджет муниципального образования</w:t>
      </w:r>
      <w:r w:rsidRPr="006E6C0B">
        <w:rPr>
          <w:sz w:val="28"/>
          <w:szCs w:val="28"/>
        </w:rPr>
        <w:t xml:space="preserve"> </w:t>
      </w:r>
      <w:r w:rsidR="007B0175">
        <w:rPr>
          <w:sz w:val="28"/>
          <w:szCs w:val="28"/>
        </w:rPr>
        <w:t>i</w:t>
      </w:r>
      <w:r w:rsidRPr="006E6C0B">
        <w:rPr>
          <w:sz w:val="28"/>
          <w:szCs w:val="28"/>
        </w:rPr>
        <w:t>-м плательщиком в базовом году;</w:t>
      </w:r>
    </w:p>
    <w:p w:rsidR="009B4E8C" w:rsidRPr="006E6C0B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proofErr w:type="spellStart"/>
      <w:r w:rsidRPr="006E6C0B">
        <w:rPr>
          <w:sz w:val="28"/>
          <w:szCs w:val="28"/>
        </w:rPr>
        <w:t>L</w:t>
      </w:r>
      <w:r w:rsidRPr="006E6C0B">
        <w:rPr>
          <w:sz w:val="28"/>
          <w:szCs w:val="28"/>
          <w:vertAlign w:val="subscript"/>
        </w:rPr>
        <w:t>o</w:t>
      </w:r>
      <w:r w:rsidR="007B0175">
        <w:rPr>
          <w:sz w:val="28"/>
          <w:szCs w:val="28"/>
          <w:vertAlign w:val="subscript"/>
        </w:rPr>
        <w:t>i</w:t>
      </w:r>
      <w:proofErr w:type="spellEnd"/>
      <w:r w:rsidRPr="006E6C0B">
        <w:rPr>
          <w:sz w:val="28"/>
          <w:szCs w:val="28"/>
        </w:rPr>
        <w:t xml:space="preserve"> - объем льгот, предоставленных </w:t>
      </w:r>
      <w:proofErr w:type="spellStart"/>
      <w:r w:rsidR="007B0175">
        <w:rPr>
          <w:sz w:val="28"/>
          <w:szCs w:val="28"/>
        </w:rPr>
        <w:t>i</w:t>
      </w:r>
      <w:r w:rsidRPr="006E6C0B">
        <w:rPr>
          <w:sz w:val="28"/>
          <w:szCs w:val="28"/>
        </w:rPr>
        <w:t>-му</w:t>
      </w:r>
      <w:proofErr w:type="spellEnd"/>
      <w:r w:rsidRPr="006E6C0B">
        <w:rPr>
          <w:sz w:val="28"/>
          <w:szCs w:val="28"/>
        </w:rPr>
        <w:t xml:space="preserve"> плательщику в базовом году.</w:t>
      </w:r>
    </w:p>
    <w:p w:rsidR="009B4E8C" w:rsidRPr="007E629E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7E629E">
        <w:rPr>
          <w:sz w:val="28"/>
          <w:szCs w:val="28"/>
        </w:rPr>
        <w:t xml:space="preserve">Под базовым годом в настоящем Порядке понимается год, предшествующий году начала получения </w:t>
      </w:r>
      <w:r w:rsidR="007B0175">
        <w:rPr>
          <w:sz w:val="28"/>
          <w:szCs w:val="28"/>
        </w:rPr>
        <w:t>i</w:t>
      </w:r>
      <w:r w:rsidRPr="007E629E">
        <w:rPr>
          <w:sz w:val="28"/>
          <w:szCs w:val="28"/>
        </w:rPr>
        <w:t xml:space="preserve">-м плательщиком льготы, либо 6-й </w:t>
      </w:r>
      <w:r w:rsidRPr="007E629E">
        <w:rPr>
          <w:sz w:val="28"/>
          <w:szCs w:val="28"/>
        </w:rPr>
        <w:lastRenderedPageBreak/>
        <w:t>год, предшествующий отчетному году, если льгота предоставляется плательщику более 6 лет.</w:t>
      </w:r>
    </w:p>
    <w:p w:rsidR="009B4E8C" w:rsidRPr="00D107EC" w:rsidRDefault="009B4E8C" w:rsidP="0017335C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17335C">
        <w:rPr>
          <w:sz w:val="28"/>
          <w:szCs w:val="28"/>
        </w:rPr>
        <w:t>3.1</w:t>
      </w:r>
      <w:r w:rsidR="007E629E">
        <w:rPr>
          <w:sz w:val="28"/>
          <w:szCs w:val="28"/>
        </w:rPr>
        <w:t>6</w:t>
      </w:r>
      <w:r w:rsidRPr="0017335C">
        <w:rPr>
          <w:sz w:val="28"/>
          <w:szCs w:val="28"/>
        </w:rPr>
        <w:t xml:space="preserve">. По итогам оценки эффективности налогового расхода куратор налогового расхода формулирует выводы о достижении целевых характеристик налогового расхода, вкладе налогового расхода в достижение целей </w:t>
      </w:r>
      <w:r w:rsidR="002F43F6" w:rsidRPr="0017335C">
        <w:rPr>
          <w:sz w:val="28"/>
          <w:szCs w:val="28"/>
        </w:rPr>
        <w:t>муниципальной</w:t>
      </w:r>
      <w:r w:rsidRPr="0017335C">
        <w:rPr>
          <w:sz w:val="28"/>
          <w:szCs w:val="28"/>
        </w:rPr>
        <w:t xml:space="preserve"> программы и (или) целей социально-экономической политики </w:t>
      </w:r>
      <w:r w:rsidR="002F43F6" w:rsidRPr="0017335C">
        <w:rPr>
          <w:sz w:val="28"/>
          <w:szCs w:val="28"/>
        </w:rPr>
        <w:t>муниципального образования</w:t>
      </w:r>
      <w:r w:rsidRPr="0017335C">
        <w:rPr>
          <w:sz w:val="28"/>
          <w:szCs w:val="28"/>
        </w:rPr>
        <w:t xml:space="preserve">, не относящихся к </w:t>
      </w:r>
      <w:r w:rsidR="002F43F6" w:rsidRPr="0017335C">
        <w:rPr>
          <w:sz w:val="28"/>
          <w:szCs w:val="28"/>
        </w:rPr>
        <w:t>муниципальным</w:t>
      </w:r>
      <w:r w:rsidRPr="0017335C">
        <w:rPr>
          <w:sz w:val="28"/>
          <w:szCs w:val="28"/>
        </w:rPr>
        <w:t xml:space="preserve"> программам, а также о наличии или об отсутствии более результативных (менее затратных для бюджета альтернативных механизмов достижения целей </w:t>
      </w:r>
      <w:r w:rsidR="002F43F6" w:rsidRPr="0017335C">
        <w:rPr>
          <w:sz w:val="28"/>
          <w:szCs w:val="28"/>
        </w:rPr>
        <w:t xml:space="preserve">муниципальной программы и (или) целей социально-экономической политики муниципального образования, не относящихся к муниципальным </w:t>
      </w:r>
      <w:r w:rsidR="002F43F6" w:rsidRPr="00D107EC">
        <w:rPr>
          <w:sz w:val="28"/>
          <w:szCs w:val="28"/>
        </w:rPr>
        <w:t>программам</w:t>
      </w:r>
      <w:r w:rsidRPr="00D107EC">
        <w:rPr>
          <w:sz w:val="28"/>
          <w:szCs w:val="28"/>
        </w:rPr>
        <w:t>.</w:t>
      </w:r>
    </w:p>
    <w:p w:rsidR="00D107EC" w:rsidRPr="00D107EC" w:rsidRDefault="009B4E8C" w:rsidP="00337A5F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D107EC">
        <w:rPr>
          <w:sz w:val="28"/>
          <w:szCs w:val="28"/>
        </w:rPr>
        <w:t>3.1</w:t>
      </w:r>
      <w:r w:rsidR="007E629E" w:rsidRPr="00D107EC">
        <w:rPr>
          <w:sz w:val="28"/>
          <w:szCs w:val="28"/>
        </w:rPr>
        <w:t>7</w:t>
      </w:r>
      <w:r w:rsidRPr="00D107EC">
        <w:rPr>
          <w:sz w:val="28"/>
          <w:szCs w:val="28"/>
        </w:rPr>
        <w:t xml:space="preserve">. </w:t>
      </w:r>
      <w:r w:rsidR="00D107EC" w:rsidRPr="00D107EC">
        <w:rPr>
          <w:sz w:val="28"/>
          <w:szCs w:val="28"/>
          <w:shd w:val="clear" w:color="auto" w:fill="FFFFFF"/>
        </w:rPr>
        <w:t>Финансовый орган формирует оценку эффективности налоговых расходов</w:t>
      </w:r>
      <w:r w:rsidR="007B0175">
        <w:rPr>
          <w:sz w:val="28"/>
          <w:szCs w:val="28"/>
          <w:shd w:val="clear" w:color="auto" w:fill="FFFFFF"/>
        </w:rPr>
        <w:t xml:space="preserve"> </w:t>
      </w:r>
      <w:r w:rsidR="00D107EC" w:rsidRPr="00D107EC">
        <w:rPr>
          <w:sz w:val="28"/>
          <w:szCs w:val="28"/>
          <w:shd w:val="clear" w:color="auto" w:fill="FFFFFF"/>
        </w:rPr>
        <w:t>муниципального образования на основе данных, представленных кураторами налоговых расходов.</w:t>
      </w:r>
    </w:p>
    <w:p w:rsidR="00041D33" w:rsidRPr="00D107EC" w:rsidRDefault="009B4E8C" w:rsidP="00337A5F">
      <w:pPr>
        <w:pStyle w:val="ConsPlusNormal"/>
        <w:spacing w:before="120" w:line="276" w:lineRule="auto"/>
        <w:ind w:firstLine="709"/>
        <w:jc w:val="both"/>
        <w:rPr>
          <w:sz w:val="28"/>
          <w:szCs w:val="28"/>
        </w:rPr>
      </w:pPr>
      <w:r w:rsidRPr="00D107EC">
        <w:rPr>
          <w:sz w:val="28"/>
          <w:szCs w:val="28"/>
        </w:rPr>
        <w:t xml:space="preserve">Результаты рассмотрения оценки налоговых расходов учитываются при формировании основных направлений бюджетной и налоговой политики </w:t>
      </w:r>
      <w:r w:rsidR="002F43F6" w:rsidRPr="00D107EC">
        <w:rPr>
          <w:sz w:val="28"/>
          <w:szCs w:val="28"/>
        </w:rPr>
        <w:t>муниципального образования</w:t>
      </w:r>
      <w:r w:rsidRPr="00D107EC">
        <w:rPr>
          <w:sz w:val="28"/>
          <w:szCs w:val="28"/>
        </w:rPr>
        <w:t xml:space="preserve">, а также при проведении оценки эффективности реализации </w:t>
      </w:r>
      <w:r w:rsidR="002F43F6" w:rsidRPr="00D107EC">
        <w:rPr>
          <w:sz w:val="28"/>
          <w:szCs w:val="28"/>
        </w:rPr>
        <w:t>муниципальных</w:t>
      </w:r>
      <w:r w:rsidRPr="00D107EC">
        <w:rPr>
          <w:sz w:val="28"/>
          <w:szCs w:val="28"/>
        </w:rPr>
        <w:t xml:space="preserve"> программ </w:t>
      </w:r>
      <w:r w:rsidR="00E42FEB">
        <w:rPr>
          <w:sz w:val="28"/>
          <w:szCs w:val="28"/>
        </w:rPr>
        <w:t>в соответствии с муниципальными правовыми актами</w:t>
      </w:r>
      <w:r w:rsidRPr="00D107EC">
        <w:rPr>
          <w:sz w:val="28"/>
          <w:szCs w:val="28"/>
        </w:rPr>
        <w:t>.</w:t>
      </w:r>
    </w:p>
    <w:p w:rsidR="00041D33" w:rsidRPr="00D107EC" w:rsidRDefault="00041D33" w:rsidP="0017335C">
      <w:pPr>
        <w:pStyle w:val="ConsPlusNormal"/>
        <w:ind w:firstLine="540"/>
        <w:jc w:val="both"/>
        <w:rPr>
          <w:sz w:val="28"/>
          <w:szCs w:val="28"/>
        </w:rPr>
      </w:pPr>
    </w:p>
    <w:p w:rsidR="00041D33" w:rsidRDefault="00041D33" w:rsidP="0017335C">
      <w:pPr>
        <w:pStyle w:val="ConsPlusNormal"/>
        <w:ind w:firstLine="540"/>
        <w:jc w:val="both"/>
        <w:rPr>
          <w:sz w:val="24"/>
          <w:szCs w:val="24"/>
        </w:rPr>
      </w:pPr>
    </w:p>
    <w:p w:rsidR="00041D33" w:rsidRDefault="00041D33" w:rsidP="0017335C">
      <w:pPr>
        <w:pStyle w:val="ConsPlusNormal"/>
        <w:ind w:firstLine="540"/>
        <w:jc w:val="both"/>
        <w:rPr>
          <w:sz w:val="24"/>
          <w:szCs w:val="24"/>
        </w:rPr>
      </w:pPr>
    </w:p>
    <w:p w:rsidR="00053BDF" w:rsidRDefault="00053BDF">
      <w:pPr>
        <w:autoSpaceDE/>
        <w:autoSpaceDN/>
        <w:spacing w:after="200" w:line="276" w:lineRule="auto"/>
        <w:rPr>
          <w:sz w:val="24"/>
          <w:szCs w:val="24"/>
        </w:rPr>
        <w:sectPr w:rsidR="00053BDF" w:rsidSect="00887D07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41D33" w:rsidRPr="00C45366" w:rsidRDefault="00041D33" w:rsidP="00C45366">
      <w:pPr>
        <w:autoSpaceDE/>
        <w:autoSpaceDN/>
        <w:jc w:val="right"/>
        <w:rPr>
          <w:rFonts w:ascii="Times New Roman" w:hAnsi="Times New Roman" w:cs="Times New Roman"/>
          <w:sz w:val="20"/>
          <w:szCs w:val="20"/>
        </w:rPr>
      </w:pPr>
      <w:r w:rsidRPr="00C45366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041D33" w:rsidRPr="00C45366" w:rsidRDefault="00041D33" w:rsidP="00C45366">
      <w:pPr>
        <w:pStyle w:val="ConsPlusNormal"/>
        <w:ind w:firstLine="540"/>
        <w:jc w:val="right"/>
      </w:pPr>
      <w:r w:rsidRPr="00C45366">
        <w:t>к Порядку формирования перечня налоговых расходов</w:t>
      </w:r>
    </w:p>
    <w:p w:rsidR="00041D33" w:rsidRPr="00C45366" w:rsidRDefault="00041D33" w:rsidP="00C45366">
      <w:pPr>
        <w:pStyle w:val="ConsPlusNormal"/>
        <w:ind w:firstLine="540"/>
        <w:jc w:val="right"/>
      </w:pPr>
      <w:r w:rsidRPr="00C45366">
        <w:t xml:space="preserve">городского округа город Бор Нижегородской области </w:t>
      </w:r>
    </w:p>
    <w:p w:rsidR="00041D33" w:rsidRPr="00C45366" w:rsidRDefault="00041D33" w:rsidP="00C45366">
      <w:pPr>
        <w:pStyle w:val="ConsPlusNormal"/>
        <w:ind w:firstLine="540"/>
        <w:jc w:val="right"/>
      </w:pPr>
      <w:r w:rsidRPr="00C45366">
        <w:t xml:space="preserve">и оценки налоговых расходов городского округа </w:t>
      </w:r>
    </w:p>
    <w:p w:rsidR="00041D33" w:rsidRPr="00C45366" w:rsidRDefault="00041D33" w:rsidP="00C45366">
      <w:pPr>
        <w:pStyle w:val="ConsPlusNormal"/>
        <w:ind w:firstLine="540"/>
        <w:jc w:val="right"/>
      </w:pPr>
      <w:r w:rsidRPr="00C45366">
        <w:t>город Бор</w:t>
      </w:r>
      <w:r w:rsidR="007B0175">
        <w:t xml:space="preserve"> </w:t>
      </w:r>
      <w:r w:rsidRPr="00C45366">
        <w:t>Нижегородской области</w:t>
      </w:r>
    </w:p>
    <w:p w:rsidR="00041D33" w:rsidRPr="002B13A9" w:rsidRDefault="00041D33" w:rsidP="00041D33">
      <w:pPr>
        <w:pStyle w:val="ConsPlusNormal"/>
        <w:ind w:firstLine="540"/>
        <w:jc w:val="both"/>
        <w:rPr>
          <w:sz w:val="24"/>
          <w:szCs w:val="24"/>
        </w:rPr>
      </w:pPr>
    </w:p>
    <w:p w:rsidR="00041D33" w:rsidRPr="00053BDF" w:rsidRDefault="00041D33" w:rsidP="00041D33">
      <w:pPr>
        <w:pStyle w:val="ConsPlusNormal"/>
        <w:ind w:firstLine="540"/>
        <w:jc w:val="center"/>
        <w:rPr>
          <w:b/>
          <w:sz w:val="24"/>
          <w:szCs w:val="24"/>
        </w:rPr>
      </w:pPr>
      <w:bookmarkStart w:id="3" w:name="P128"/>
      <w:bookmarkEnd w:id="3"/>
      <w:r w:rsidRPr="00053BDF">
        <w:rPr>
          <w:b/>
          <w:sz w:val="24"/>
          <w:szCs w:val="24"/>
        </w:rPr>
        <w:t>Перечень налоговых расходов городского округа город Бор Нижегородской области на ___</w:t>
      </w:r>
      <w:r w:rsidR="00053BDF">
        <w:rPr>
          <w:b/>
          <w:sz w:val="24"/>
          <w:szCs w:val="24"/>
        </w:rPr>
        <w:t>_____</w:t>
      </w:r>
      <w:r w:rsidRPr="00053BDF">
        <w:rPr>
          <w:b/>
          <w:sz w:val="24"/>
          <w:szCs w:val="24"/>
        </w:rPr>
        <w:t xml:space="preserve"> год</w:t>
      </w:r>
    </w:p>
    <w:p w:rsidR="00053BDF" w:rsidRDefault="00053BDF" w:rsidP="00041D33">
      <w:pPr>
        <w:pStyle w:val="ConsPlusNormal"/>
        <w:ind w:firstLine="540"/>
        <w:jc w:val="center"/>
        <w:rPr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437"/>
        <w:gridCol w:w="997"/>
        <w:gridCol w:w="1238"/>
        <w:gridCol w:w="1495"/>
        <w:gridCol w:w="1226"/>
        <w:gridCol w:w="1416"/>
        <w:gridCol w:w="1214"/>
        <w:gridCol w:w="1239"/>
        <w:gridCol w:w="1322"/>
        <w:gridCol w:w="1416"/>
        <w:gridCol w:w="1416"/>
        <w:gridCol w:w="1370"/>
      </w:tblGrid>
      <w:tr w:rsidR="00053BDF" w:rsidTr="00053BDF">
        <w:tc>
          <w:tcPr>
            <w:tcW w:w="437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N п/п</w:t>
            </w:r>
          </w:p>
        </w:tc>
        <w:tc>
          <w:tcPr>
            <w:tcW w:w="997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Куратор налогового расхода</w:t>
            </w:r>
          </w:p>
        </w:tc>
        <w:tc>
          <w:tcPr>
            <w:tcW w:w="1238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Наименование налоговых льгот, освобождений и иных преференций по налогам</w:t>
            </w:r>
          </w:p>
        </w:tc>
        <w:tc>
          <w:tcPr>
            <w:tcW w:w="1495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Муниципальный правовой акт, устанавливающий налоговые льготы, освобождения и иные преференции по налогам</w:t>
            </w:r>
          </w:p>
        </w:tc>
        <w:tc>
          <w:tcPr>
            <w:tcW w:w="1226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Вид налоговых льгот, освобождений и иных преференций</w:t>
            </w:r>
          </w:p>
        </w:tc>
        <w:tc>
          <w:tcPr>
            <w:tcW w:w="1416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1214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Дата начала действия права на налоговые льготы, освобождения и иные преференции по налогам</w:t>
            </w:r>
          </w:p>
        </w:tc>
        <w:tc>
          <w:tcPr>
            <w:tcW w:w="1239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 xml:space="preserve">Дата прекращения действия налоговых льгот, освобождений и иных преференций по налогам, установленная правовыми актами </w:t>
            </w:r>
          </w:p>
        </w:tc>
        <w:tc>
          <w:tcPr>
            <w:tcW w:w="1322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Условия предоставления налоговых льгот, освобождений и иных преференций</w:t>
            </w:r>
          </w:p>
        </w:tc>
        <w:tc>
          <w:tcPr>
            <w:tcW w:w="1416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Наименование муниципальных программ,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416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>Наименование структурных элементов муниципальных программ,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370" w:type="dxa"/>
          </w:tcPr>
          <w:p w:rsidR="00053BDF" w:rsidRPr="00F93217" w:rsidRDefault="00053BDF" w:rsidP="003D089E">
            <w:pPr>
              <w:pStyle w:val="ConsPlusNormal"/>
              <w:jc w:val="center"/>
            </w:pPr>
            <w:r w:rsidRPr="00F93217">
              <w:t xml:space="preserve">Наименование муниципальных правовых актов, определяющих цели социально-экономической политики городского округа город Бор, не относящихся к муниципальным программам </w:t>
            </w:r>
          </w:p>
        </w:tc>
      </w:tr>
      <w:tr w:rsidR="00053BDF" w:rsidTr="00053BDF">
        <w:tc>
          <w:tcPr>
            <w:tcW w:w="437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1</w:t>
            </w:r>
          </w:p>
        </w:tc>
        <w:tc>
          <w:tcPr>
            <w:tcW w:w="997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2</w:t>
            </w:r>
          </w:p>
        </w:tc>
        <w:tc>
          <w:tcPr>
            <w:tcW w:w="1238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3</w:t>
            </w:r>
          </w:p>
        </w:tc>
        <w:tc>
          <w:tcPr>
            <w:tcW w:w="1495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4</w:t>
            </w:r>
          </w:p>
        </w:tc>
        <w:tc>
          <w:tcPr>
            <w:tcW w:w="1226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5</w:t>
            </w:r>
          </w:p>
        </w:tc>
        <w:tc>
          <w:tcPr>
            <w:tcW w:w="1416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6</w:t>
            </w:r>
          </w:p>
        </w:tc>
        <w:tc>
          <w:tcPr>
            <w:tcW w:w="1214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7</w:t>
            </w:r>
          </w:p>
        </w:tc>
        <w:tc>
          <w:tcPr>
            <w:tcW w:w="1239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8</w:t>
            </w:r>
          </w:p>
        </w:tc>
        <w:tc>
          <w:tcPr>
            <w:tcW w:w="1322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9</w:t>
            </w:r>
          </w:p>
        </w:tc>
        <w:tc>
          <w:tcPr>
            <w:tcW w:w="1416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10</w:t>
            </w:r>
          </w:p>
        </w:tc>
        <w:tc>
          <w:tcPr>
            <w:tcW w:w="1416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11</w:t>
            </w:r>
          </w:p>
        </w:tc>
        <w:tc>
          <w:tcPr>
            <w:tcW w:w="1370" w:type="dxa"/>
          </w:tcPr>
          <w:p w:rsidR="00053BDF" w:rsidRPr="00337A5F" w:rsidRDefault="00053BDF" w:rsidP="008645E8">
            <w:pPr>
              <w:pStyle w:val="ConsPlusNormal"/>
              <w:jc w:val="center"/>
              <w:rPr>
                <w:sz w:val="16"/>
                <w:szCs w:val="16"/>
              </w:rPr>
            </w:pPr>
            <w:r w:rsidRPr="00337A5F">
              <w:rPr>
                <w:sz w:val="16"/>
                <w:szCs w:val="16"/>
              </w:rPr>
              <w:t>12</w:t>
            </w:r>
          </w:p>
        </w:tc>
      </w:tr>
      <w:tr w:rsidR="00053BDF" w:rsidTr="004C238A">
        <w:tc>
          <w:tcPr>
            <w:tcW w:w="437" w:type="dxa"/>
          </w:tcPr>
          <w:p w:rsidR="00053BDF" w:rsidRDefault="00053BDF" w:rsidP="00405646">
            <w:pPr>
              <w:pStyle w:val="ConsPlusNormal"/>
              <w:jc w:val="center"/>
              <w:outlineLvl w:val="2"/>
            </w:pPr>
            <w:r>
              <w:t>I.</w:t>
            </w:r>
          </w:p>
        </w:tc>
        <w:tc>
          <w:tcPr>
            <w:tcW w:w="14349" w:type="dxa"/>
            <w:gridSpan w:val="11"/>
          </w:tcPr>
          <w:p w:rsidR="00053BDF" w:rsidRPr="00F93217" w:rsidRDefault="00053BDF" w:rsidP="00405646">
            <w:pPr>
              <w:pStyle w:val="ConsPlusNormal"/>
              <w:jc w:val="center"/>
              <w:rPr>
                <w:i/>
              </w:rPr>
            </w:pPr>
            <w:r w:rsidRPr="00F93217">
              <w:rPr>
                <w:i/>
              </w:rPr>
              <w:t>(наименование налога)</w:t>
            </w:r>
          </w:p>
        </w:tc>
      </w:tr>
      <w:tr w:rsidR="00053BDF" w:rsidTr="00053BDF">
        <w:tc>
          <w:tcPr>
            <w:tcW w:w="437" w:type="dxa"/>
          </w:tcPr>
          <w:p w:rsidR="00053BDF" w:rsidRDefault="00053BDF" w:rsidP="007B10D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97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53BDF" w:rsidTr="00053BDF">
        <w:tc>
          <w:tcPr>
            <w:tcW w:w="437" w:type="dxa"/>
          </w:tcPr>
          <w:p w:rsidR="00053BDF" w:rsidRDefault="00053BDF" w:rsidP="007B10D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97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53BDF" w:rsidTr="00053BDF">
        <w:tc>
          <w:tcPr>
            <w:tcW w:w="437" w:type="dxa"/>
          </w:tcPr>
          <w:p w:rsidR="00053BDF" w:rsidRDefault="00053BDF" w:rsidP="007B10D6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997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53BDF" w:rsidTr="00734BAC">
        <w:tc>
          <w:tcPr>
            <w:tcW w:w="437" w:type="dxa"/>
          </w:tcPr>
          <w:p w:rsidR="00053BDF" w:rsidRDefault="00053BDF" w:rsidP="007D43E0">
            <w:pPr>
              <w:pStyle w:val="ConsPlusNormal"/>
              <w:jc w:val="center"/>
              <w:outlineLvl w:val="2"/>
            </w:pPr>
            <w:r>
              <w:t>II.</w:t>
            </w:r>
          </w:p>
        </w:tc>
        <w:tc>
          <w:tcPr>
            <w:tcW w:w="14349" w:type="dxa"/>
            <w:gridSpan w:val="11"/>
          </w:tcPr>
          <w:p w:rsidR="00053BDF" w:rsidRDefault="00053BDF" w:rsidP="007D43E0">
            <w:pPr>
              <w:pStyle w:val="ConsPlusNormal"/>
              <w:jc w:val="center"/>
            </w:pPr>
            <w:r w:rsidRPr="00F93217">
              <w:rPr>
                <w:i/>
              </w:rPr>
              <w:t>(наименование налога)</w:t>
            </w:r>
          </w:p>
        </w:tc>
      </w:tr>
      <w:tr w:rsidR="00053BDF" w:rsidTr="00053BDF">
        <w:tc>
          <w:tcPr>
            <w:tcW w:w="437" w:type="dxa"/>
          </w:tcPr>
          <w:p w:rsidR="00053BDF" w:rsidRDefault="00053BDF" w:rsidP="00015F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97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53BDF" w:rsidTr="00053BDF">
        <w:tc>
          <w:tcPr>
            <w:tcW w:w="437" w:type="dxa"/>
          </w:tcPr>
          <w:p w:rsidR="00053BDF" w:rsidRDefault="00053BDF" w:rsidP="00015F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97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53BDF" w:rsidTr="00053BDF">
        <w:tc>
          <w:tcPr>
            <w:tcW w:w="437" w:type="dxa"/>
          </w:tcPr>
          <w:p w:rsidR="00053BDF" w:rsidRDefault="00053BDF" w:rsidP="00015F7C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997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053BDF" w:rsidRDefault="00053BDF" w:rsidP="00041D3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053BDF" w:rsidRDefault="00053BDF">
      <w:pPr>
        <w:pStyle w:val="ConsPlusNormal"/>
        <w:jc w:val="right"/>
        <w:outlineLvl w:val="1"/>
        <w:sectPr w:rsidR="00053BDF" w:rsidSect="00053BDF">
          <w:pgSz w:w="16838" w:h="11905" w:orient="landscape"/>
          <w:pgMar w:top="1701" w:right="1134" w:bottom="850" w:left="1134" w:header="0" w:footer="0" w:gutter="0"/>
          <w:cols w:space="720"/>
          <w:docGrid w:linePitch="245"/>
        </w:sectPr>
      </w:pPr>
    </w:p>
    <w:p w:rsidR="009B4E8C" w:rsidRPr="000F732E" w:rsidRDefault="009B4E8C">
      <w:pPr>
        <w:pStyle w:val="ConsPlusNormal"/>
        <w:jc w:val="right"/>
        <w:outlineLvl w:val="1"/>
        <w:rPr>
          <w:color w:val="000000" w:themeColor="text1"/>
        </w:rPr>
      </w:pPr>
      <w:r w:rsidRPr="000F732E">
        <w:rPr>
          <w:color w:val="000000" w:themeColor="text1"/>
        </w:rPr>
        <w:lastRenderedPageBreak/>
        <w:t>Приложение 2</w:t>
      </w:r>
    </w:p>
    <w:p w:rsidR="00E243BD" w:rsidRPr="000F732E" w:rsidRDefault="00E243BD" w:rsidP="00E243BD">
      <w:pPr>
        <w:pStyle w:val="ConsPlusNormal"/>
        <w:jc w:val="right"/>
        <w:rPr>
          <w:color w:val="000000" w:themeColor="text1"/>
        </w:rPr>
      </w:pPr>
      <w:r w:rsidRPr="000F732E">
        <w:rPr>
          <w:color w:val="000000" w:themeColor="text1"/>
        </w:rPr>
        <w:t>к Порядку формирования перечня налоговых расходов</w:t>
      </w:r>
    </w:p>
    <w:p w:rsidR="00E243BD" w:rsidRPr="000F732E" w:rsidRDefault="00E243BD" w:rsidP="00E243BD">
      <w:pPr>
        <w:pStyle w:val="ConsPlusNormal"/>
        <w:jc w:val="right"/>
        <w:rPr>
          <w:color w:val="000000" w:themeColor="text1"/>
        </w:rPr>
      </w:pPr>
      <w:r w:rsidRPr="000F732E">
        <w:rPr>
          <w:color w:val="000000" w:themeColor="text1"/>
        </w:rPr>
        <w:t xml:space="preserve">городского округа город Бор Нижегородской области </w:t>
      </w:r>
    </w:p>
    <w:p w:rsidR="00E243BD" w:rsidRPr="000F732E" w:rsidRDefault="00E243BD" w:rsidP="00E243BD">
      <w:pPr>
        <w:pStyle w:val="ConsPlusNormal"/>
        <w:jc w:val="right"/>
        <w:rPr>
          <w:color w:val="000000" w:themeColor="text1"/>
        </w:rPr>
      </w:pPr>
      <w:r w:rsidRPr="000F732E">
        <w:rPr>
          <w:color w:val="000000" w:themeColor="text1"/>
        </w:rPr>
        <w:t xml:space="preserve">и оценки налоговых расходов городского округа </w:t>
      </w:r>
    </w:p>
    <w:p w:rsidR="00E243BD" w:rsidRPr="000F732E" w:rsidRDefault="00E243BD" w:rsidP="00E243BD">
      <w:pPr>
        <w:pStyle w:val="ConsPlusNormal"/>
        <w:jc w:val="right"/>
        <w:rPr>
          <w:color w:val="000000" w:themeColor="text1"/>
        </w:rPr>
      </w:pPr>
      <w:r w:rsidRPr="000F732E">
        <w:rPr>
          <w:color w:val="000000" w:themeColor="text1"/>
        </w:rPr>
        <w:t>город Бор</w:t>
      </w:r>
      <w:r w:rsidR="007B0175">
        <w:rPr>
          <w:color w:val="000000" w:themeColor="text1"/>
        </w:rPr>
        <w:t xml:space="preserve"> </w:t>
      </w:r>
      <w:r w:rsidRPr="000F732E">
        <w:rPr>
          <w:color w:val="000000" w:themeColor="text1"/>
        </w:rPr>
        <w:t>Нижегородской области</w:t>
      </w:r>
    </w:p>
    <w:p w:rsidR="009B4E8C" w:rsidRPr="000F732E" w:rsidRDefault="009B4E8C">
      <w:pPr>
        <w:pStyle w:val="ConsPlusNormal"/>
        <w:jc w:val="right"/>
        <w:rPr>
          <w:color w:val="000000" w:themeColor="text1"/>
        </w:rPr>
      </w:pPr>
    </w:p>
    <w:p w:rsidR="009B4E8C" w:rsidRPr="000F732E" w:rsidRDefault="009B4E8C">
      <w:pPr>
        <w:pStyle w:val="ConsPlusNormal"/>
        <w:ind w:firstLine="540"/>
        <w:jc w:val="both"/>
        <w:rPr>
          <w:color w:val="000000" w:themeColor="text1"/>
        </w:rPr>
      </w:pPr>
    </w:p>
    <w:p w:rsidR="009B4E8C" w:rsidRPr="000F732E" w:rsidRDefault="009B4E8C">
      <w:pPr>
        <w:pStyle w:val="ConsPlusTitle"/>
        <w:jc w:val="center"/>
        <w:rPr>
          <w:color w:val="000000" w:themeColor="text1"/>
        </w:rPr>
      </w:pPr>
      <w:bookmarkStart w:id="4" w:name="P319"/>
      <w:bookmarkEnd w:id="4"/>
      <w:r w:rsidRPr="000F732E">
        <w:rPr>
          <w:color w:val="000000" w:themeColor="text1"/>
        </w:rPr>
        <w:t>ПЕРЕЧЕНЬ</w:t>
      </w:r>
    </w:p>
    <w:p w:rsidR="009B4E8C" w:rsidRPr="000F732E" w:rsidRDefault="009B4E8C">
      <w:pPr>
        <w:pStyle w:val="ConsPlusTitle"/>
        <w:jc w:val="center"/>
        <w:rPr>
          <w:color w:val="000000" w:themeColor="text1"/>
        </w:rPr>
      </w:pPr>
      <w:r w:rsidRPr="000F732E">
        <w:rPr>
          <w:color w:val="000000" w:themeColor="text1"/>
        </w:rPr>
        <w:t>ПОКАЗАТЕЛЕЙ ДЛЯ ПРОВЕДЕНИЯ ОЦЕНКИ НАЛОГОВЫХ РАСХОДОВ</w:t>
      </w:r>
    </w:p>
    <w:p w:rsidR="009B4E8C" w:rsidRPr="000F732E" w:rsidRDefault="009B4E8C">
      <w:pPr>
        <w:pStyle w:val="ConsPlusNormal"/>
        <w:ind w:firstLine="54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5216"/>
        <w:gridCol w:w="3288"/>
      </w:tblGrid>
      <w:tr w:rsidR="009B4E8C" w:rsidRPr="000F732E">
        <w:tc>
          <w:tcPr>
            <w:tcW w:w="5756" w:type="dxa"/>
            <w:gridSpan w:val="2"/>
          </w:tcPr>
          <w:p w:rsidR="009B4E8C" w:rsidRPr="000F732E" w:rsidRDefault="009B4E8C">
            <w:pPr>
              <w:pStyle w:val="ConsPlusNormal"/>
              <w:jc w:val="center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3288" w:type="dxa"/>
          </w:tcPr>
          <w:p w:rsidR="009B4E8C" w:rsidRPr="000F732E" w:rsidRDefault="009B4E8C">
            <w:pPr>
              <w:pStyle w:val="ConsPlusNormal"/>
              <w:jc w:val="center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Источник данных</w:t>
            </w:r>
          </w:p>
        </w:tc>
      </w:tr>
      <w:tr w:rsidR="009B4E8C" w:rsidRPr="000F732E">
        <w:tc>
          <w:tcPr>
            <w:tcW w:w="9044" w:type="dxa"/>
            <w:gridSpan w:val="3"/>
          </w:tcPr>
          <w:p w:rsidR="009B4E8C" w:rsidRPr="000F732E" w:rsidRDefault="009B4E8C">
            <w:pPr>
              <w:pStyle w:val="ConsPlusNormal"/>
              <w:jc w:val="center"/>
              <w:outlineLvl w:val="2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I. Нормативные и целевые характеристики налогового расхода</w:t>
            </w:r>
          </w:p>
        </w:tc>
      </w:tr>
      <w:tr w:rsidR="009B4E8C" w:rsidRPr="000F732E">
        <w:tc>
          <w:tcPr>
            <w:tcW w:w="540" w:type="dxa"/>
          </w:tcPr>
          <w:p w:rsidR="009B4E8C" w:rsidRPr="000F732E" w:rsidRDefault="009B4E8C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1.</w:t>
            </w:r>
          </w:p>
        </w:tc>
        <w:tc>
          <w:tcPr>
            <w:tcW w:w="5216" w:type="dxa"/>
          </w:tcPr>
          <w:p w:rsidR="009B4E8C" w:rsidRPr="00C45366" w:rsidRDefault="00537718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Муниципальный</w:t>
            </w:r>
            <w:r w:rsidR="007B0175">
              <w:rPr>
                <w:color w:val="000000" w:themeColor="text1"/>
              </w:rPr>
              <w:t xml:space="preserve"> </w:t>
            </w:r>
            <w:r w:rsidR="009B4E8C" w:rsidRPr="00C45366">
              <w:rPr>
                <w:color w:val="000000" w:themeColor="text1"/>
              </w:rPr>
              <w:t xml:space="preserve">правовой акт </w:t>
            </w:r>
            <w:r w:rsidRPr="00C45366">
              <w:rPr>
                <w:color w:val="000000" w:themeColor="text1"/>
              </w:rPr>
              <w:t xml:space="preserve">городского округа город Бор </w:t>
            </w:r>
            <w:r w:rsidR="009B4E8C" w:rsidRPr="00C45366">
              <w:rPr>
                <w:color w:val="000000" w:themeColor="text1"/>
              </w:rPr>
              <w:t>Нижегородской области, устанавливающий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9B4E8C" w:rsidRPr="00C45366" w:rsidRDefault="000F732E" w:rsidP="000F732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2.</w:t>
            </w:r>
          </w:p>
        </w:tc>
        <w:tc>
          <w:tcPr>
            <w:tcW w:w="5216" w:type="dxa"/>
          </w:tcPr>
          <w:p w:rsidR="000F732E" w:rsidRPr="00C45366" w:rsidRDefault="000F732E" w:rsidP="00830897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Условия предоставления налоговых льгот, освобождений и иных преференций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3.</w:t>
            </w:r>
          </w:p>
        </w:tc>
        <w:tc>
          <w:tcPr>
            <w:tcW w:w="5216" w:type="dxa"/>
          </w:tcPr>
          <w:p w:rsidR="000F732E" w:rsidRPr="00C45366" w:rsidRDefault="000F732E" w:rsidP="00830897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4.</w:t>
            </w:r>
          </w:p>
        </w:tc>
        <w:tc>
          <w:tcPr>
            <w:tcW w:w="5216" w:type="dxa"/>
          </w:tcPr>
          <w:p w:rsidR="000F732E" w:rsidRPr="00C45366" w:rsidRDefault="000F732E" w:rsidP="008B44B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Дата вступления в силу положений муниципальных</w:t>
            </w:r>
            <w:r w:rsidR="007B0175">
              <w:rPr>
                <w:color w:val="000000" w:themeColor="text1"/>
              </w:rPr>
              <w:t xml:space="preserve"> </w:t>
            </w:r>
            <w:r w:rsidRPr="00C45366">
              <w:rPr>
                <w:color w:val="000000" w:themeColor="text1"/>
              </w:rPr>
              <w:t>правовых актов, устанавливающих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5.</w:t>
            </w:r>
          </w:p>
        </w:tc>
        <w:tc>
          <w:tcPr>
            <w:tcW w:w="5216" w:type="dxa"/>
          </w:tcPr>
          <w:p w:rsidR="000F732E" w:rsidRPr="00C45366" w:rsidRDefault="000F732E" w:rsidP="008B44B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Дата начала действия предоставленного муниципальными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6.</w:t>
            </w:r>
          </w:p>
        </w:tc>
        <w:tc>
          <w:tcPr>
            <w:tcW w:w="5216" w:type="dxa"/>
          </w:tcPr>
          <w:p w:rsidR="000F732E" w:rsidRPr="00C45366" w:rsidRDefault="000F732E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 xml:space="preserve">Период действия налоговых льгот, освобождений и иных преференций по налогам 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7.</w:t>
            </w:r>
          </w:p>
        </w:tc>
        <w:tc>
          <w:tcPr>
            <w:tcW w:w="5216" w:type="dxa"/>
          </w:tcPr>
          <w:p w:rsidR="000F732E" w:rsidRPr="00C45366" w:rsidRDefault="000F732E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 xml:space="preserve">Дата прекращения действия налоговых льгот, освобождений и иных преференций по налогам 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8.</w:t>
            </w:r>
          </w:p>
        </w:tc>
        <w:tc>
          <w:tcPr>
            <w:tcW w:w="5216" w:type="dxa"/>
          </w:tcPr>
          <w:p w:rsidR="000F732E" w:rsidRPr="00C45366" w:rsidRDefault="000F732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9.</w:t>
            </w:r>
          </w:p>
        </w:tc>
        <w:tc>
          <w:tcPr>
            <w:tcW w:w="5216" w:type="dxa"/>
          </w:tcPr>
          <w:p w:rsidR="000F732E" w:rsidRPr="00C45366" w:rsidRDefault="000F732E" w:rsidP="00E42FEB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 xml:space="preserve">Целевая категория налогового расхода 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9B4E8C" w:rsidRPr="000F732E">
        <w:tc>
          <w:tcPr>
            <w:tcW w:w="540" w:type="dxa"/>
          </w:tcPr>
          <w:p w:rsidR="009B4E8C" w:rsidRPr="000F732E" w:rsidRDefault="009B4E8C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10.</w:t>
            </w:r>
          </w:p>
        </w:tc>
        <w:tc>
          <w:tcPr>
            <w:tcW w:w="5216" w:type="dxa"/>
          </w:tcPr>
          <w:p w:rsidR="009B4E8C" w:rsidRPr="00C45366" w:rsidRDefault="009B4E8C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Цели предоставления налоговых льгот, освобождений и иных преференций для плательщиков налогов</w:t>
            </w:r>
            <w:r w:rsidR="008810CA" w:rsidRPr="00C45366">
              <w:rPr>
                <w:color w:val="000000" w:themeColor="text1"/>
              </w:rPr>
              <w:t xml:space="preserve"> </w:t>
            </w:r>
          </w:p>
        </w:tc>
        <w:tc>
          <w:tcPr>
            <w:tcW w:w="3288" w:type="dxa"/>
          </w:tcPr>
          <w:p w:rsidR="009B4E8C" w:rsidRPr="00C45366" w:rsidRDefault="000F732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Кураторы налоговых расходов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11.</w:t>
            </w:r>
          </w:p>
        </w:tc>
        <w:tc>
          <w:tcPr>
            <w:tcW w:w="5216" w:type="dxa"/>
          </w:tcPr>
          <w:p w:rsidR="000F732E" w:rsidRPr="00C45366" w:rsidRDefault="000F732E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 xml:space="preserve">Наименования налогов, по которым предусматриваются налоговые льготы, освобождения и иные преференции 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12.</w:t>
            </w:r>
          </w:p>
        </w:tc>
        <w:tc>
          <w:tcPr>
            <w:tcW w:w="5216" w:type="dxa"/>
          </w:tcPr>
          <w:p w:rsidR="000F732E" w:rsidRPr="00C45366" w:rsidRDefault="000F732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13.</w:t>
            </w:r>
          </w:p>
        </w:tc>
        <w:tc>
          <w:tcPr>
            <w:tcW w:w="5216" w:type="dxa"/>
          </w:tcPr>
          <w:p w:rsidR="000F732E" w:rsidRPr="00C45366" w:rsidRDefault="000F732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 xml:space="preserve">Департамент финансов администрации городского округа город Бор Нижегородской области 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lastRenderedPageBreak/>
              <w:t>14.</w:t>
            </w:r>
          </w:p>
        </w:tc>
        <w:tc>
          <w:tcPr>
            <w:tcW w:w="5216" w:type="dxa"/>
          </w:tcPr>
          <w:p w:rsidR="000F732E" w:rsidRPr="00C45366" w:rsidRDefault="000F732E" w:rsidP="008810CA">
            <w:pPr>
              <w:pStyle w:val="ConsPlusNormal"/>
              <w:jc w:val="both"/>
              <w:rPr>
                <w:color w:val="000000" w:themeColor="text1"/>
              </w:rPr>
            </w:pPr>
            <w:proofErr w:type="gramStart"/>
            <w:r w:rsidRPr="00C45366">
              <w:rPr>
                <w:color w:val="000000" w:themeColor="text1"/>
              </w:rPr>
              <w:t>Показатель (индикатор) достижения целей муниципальных</w:t>
            </w:r>
            <w:r w:rsidR="007B0175">
              <w:rPr>
                <w:color w:val="000000" w:themeColor="text1"/>
              </w:rPr>
              <w:t xml:space="preserve"> </w:t>
            </w:r>
            <w:r w:rsidRPr="00C45366">
              <w:rPr>
                <w:color w:val="000000" w:themeColor="text1"/>
              </w:rPr>
              <w:t>программ и (или) целей социально-экономической политики муниципального образования, не относящихся к муниципальным программам, в связи с предоставлением налоговых льгот, освобождений и иных преференций по налогам</w:t>
            </w:r>
            <w:proofErr w:type="gramEnd"/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>Кураторы налоговых расходов</w:t>
            </w:r>
          </w:p>
        </w:tc>
      </w:tr>
      <w:tr w:rsidR="000F732E" w:rsidRPr="000F732E">
        <w:tc>
          <w:tcPr>
            <w:tcW w:w="540" w:type="dxa"/>
          </w:tcPr>
          <w:p w:rsidR="000F732E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15.</w:t>
            </w:r>
          </w:p>
        </w:tc>
        <w:tc>
          <w:tcPr>
            <w:tcW w:w="5216" w:type="dxa"/>
          </w:tcPr>
          <w:p w:rsidR="000F732E" w:rsidRPr="00C45366" w:rsidRDefault="000F732E">
            <w:pPr>
              <w:pStyle w:val="ConsPlusNormal"/>
              <w:jc w:val="both"/>
              <w:rPr>
                <w:color w:val="000000" w:themeColor="text1"/>
              </w:rPr>
            </w:pPr>
            <w:r w:rsidRPr="00C45366">
              <w:rPr>
                <w:color w:val="000000" w:themeColor="text1"/>
              </w:rPr>
              <w:t xml:space="preserve">Код вида экономической деятельности (по общероссийскому </w:t>
            </w:r>
            <w:hyperlink r:id="rId12" w:history="1">
              <w:r w:rsidRPr="00C45366">
                <w:rPr>
                  <w:color w:val="000000" w:themeColor="text1"/>
                </w:rPr>
                <w:t>классификатору</w:t>
              </w:r>
            </w:hyperlink>
            <w:r w:rsidRPr="00C45366">
              <w:rPr>
                <w:color w:val="000000" w:themeColor="text1"/>
              </w:rPr>
              <w:t xml:space="preserve"> видов экономической деятельности),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288" w:type="dxa"/>
          </w:tcPr>
          <w:p w:rsidR="000F732E" w:rsidRPr="00C45366" w:rsidRDefault="000F73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66">
              <w:rPr>
                <w:rFonts w:ascii="Times New Roman" w:hAnsi="Times New Roman" w:cs="Times New Roman"/>
                <w:color w:val="000000" w:themeColor="text1"/>
              </w:rPr>
              <w:t>Кураторы налоговых расходов</w:t>
            </w:r>
          </w:p>
        </w:tc>
      </w:tr>
      <w:tr w:rsidR="009B4E8C" w:rsidRPr="000F732E">
        <w:tc>
          <w:tcPr>
            <w:tcW w:w="9044" w:type="dxa"/>
            <w:gridSpan w:val="3"/>
          </w:tcPr>
          <w:p w:rsidR="009B4E8C" w:rsidRPr="000F732E" w:rsidRDefault="009B4E8C">
            <w:pPr>
              <w:pStyle w:val="ConsPlusNormal"/>
              <w:jc w:val="center"/>
              <w:outlineLvl w:val="2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II. Фискальные характеристики налогового расхода</w:t>
            </w:r>
          </w:p>
        </w:tc>
      </w:tr>
      <w:tr w:rsidR="009B4E8C" w:rsidRPr="000F732E">
        <w:tc>
          <w:tcPr>
            <w:tcW w:w="540" w:type="dxa"/>
          </w:tcPr>
          <w:p w:rsidR="009B4E8C" w:rsidRPr="000F732E" w:rsidRDefault="009B4E8C" w:rsidP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</w:t>
            </w:r>
            <w:r w:rsidR="000F732E" w:rsidRPr="000F732E">
              <w:rPr>
                <w:color w:val="000000" w:themeColor="text1"/>
              </w:rPr>
              <w:t>6</w:t>
            </w:r>
            <w:r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9B4E8C" w:rsidRPr="000F732E" w:rsidRDefault="009B4E8C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Объем налоговых льгот, освобождений и иных преференций, предоставленных для плательщиков налогов за отчетный год и за год, предшествующий отчетному году, тыс. рублей</w:t>
            </w:r>
          </w:p>
        </w:tc>
        <w:tc>
          <w:tcPr>
            <w:tcW w:w="3288" w:type="dxa"/>
          </w:tcPr>
          <w:p w:rsidR="009B4E8C" w:rsidRPr="000F732E" w:rsidRDefault="00053BDF" w:rsidP="00053BDF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  <w:shd w:val="clear" w:color="auto" w:fill="FFFFFF"/>
              </w:rPr>
              <w:t>Инспекция Федеральной налоговой службы по Борскому району Нижегородской области</w:t>
            </w:r>
          </w:p>
        </w:tc>
      </w:tr>
      <w:tr w:rsidR="009B4E8C" w:rsidRPr="000F732E">
        <w:tc>
          <w:tcPr>
            <w:tcW w:w="540" w:type="dxa"/>
          </w:tcPr>
          <w:p w:rsidR="009B4E8C" w:rsidRPr="000F732E" w:rsidRDefault="009B4E8C" w:rsidP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</w:t>
            </w:r>
            <w:r w:rsidR="000F732E" w:rsidRPr="000F732E">
              <w:rPr>
                <w:color w:val="000000" w:themeColor="text1"/>
              </w:rPr>
              <w:t>7</w:t>
            </w:r>
            <w:r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9B4E8C" w:rsidRPr="000F732E" w:rsidRDefault="009B4E8C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период, тыс. рублей</w:t>
            </w:r>
          </w:p>
        </w:tc>
        <w:tc>
          <w:tcPr>
            <w:tcW w:w="3288" w:type="dxa"/>
          </w:tcPr>
          <w:p w:rsidR="009B4E8C" w:rsidRPr="000F732E" w:rsidRDefault="009B4E8C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Куратор налогового расхода</w:t>
            </w:r>
          </w:p>
        </w:tc>
      </w:tr>
      <w:tr w:rsidR="00053BDF" w:rsidRPr="000F732E">
        <w:tc>
          <w:tcPr>
            <w:tcW w:w="540" w:type="dxa"/>
          </w:tcPr>
          <w:p w:rsidR="00053BDF" w:rsidRPr="000F732E" w:rsidRDefault="00053BDF" w:rsidP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</w:t>
            </w:r>
            <w:r w:rsidR="000F732E" w:rsidRPr="000F732E">
              <w:rPr>
                <w:color w:val="000000" w:themeColor="text1"/>
              </w:rPr>
              <w:t>8</w:t>
            </w:r>
            <w:r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053BDF" w:rsidRPr="000F732E" w:rsidRDefault="00053BDF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 xml:space="preserve">Численность плательщиков налогов, воспользовавшихся налоговой льготой, освобождением и иной преференцией </w:t>
            </w:r>
          </w:p>
        </w:tc>
        <w:tc>
          <w:tcPr>
            <w:tcW w:w="3288" w:type="dxa"/>
          </w:tcPr>
          <w:p w:rsidR="00053BDF" w:rsidRPr="000F732E" w:rsidRDefault="00053B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73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Инспекция Федеральной налоговой службы по Борскому району Нижегородской области</w:t>
            </w:r>
          </w:p>
        </w:tc>
      </w:tr>
      <w:tr w:rsidR="00053BDF" w:rsidRPr="000F732E">
        <w:tc>
          <w:tcPr>
            <w:tcW w:w="540" w:type="dxa"/>
          </w:tcPr>
          <w:p w:rsidR="00053BDF" w:rsidRPr="000F732E" w:rsidRDefault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19</w:t>
            </w:r>
            <w:r w:rsidR="00053BDF"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053BDF" w:rsidRPr="000F732E" w:rsidRDefault="00053BDF" w:rsidP="008810CA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 xml:space="preserve">Базовый объем налогов, задекларированный для уплаты в бюджет муниципального образования плательщиками налогов, имеющими право на налоговые льготы, освобождения и иные преференции </w:t>
            </w:r>
          </w:p>
        </w:tc>
        <w:tc>
          <w:tcPr>
            <w:tcW w:w="3288" w:type="dxa"/>
          </w:tcPr>
          <w:p w:rsidR="00053BDF" w:rsidRPr="000F732E" w:rsidRDefault="00053B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73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Инспекция Федеральной налоговой службы по Борскому району Нижегородской области</w:t>
            </w:r>
          </w:p>
        </w:tc>
      </w:tr>
      <w:tr w:rsidR="00053BDF" w:rsidRPr="000F732E">
        <w:tc>
          <w:tcPr>
            <w:tcW w:w="540" w:type="dxa"/>
          </w:tcPr>
          <w:p w:rsidR="00053BDF" w:rsidRPr="000F732E" w:rsidRDefault="00053BDF" w:rsidP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2</w:t>
            </w:r>
            <w:r w:rsidR="000F732E" w:rsidRPr="000F732E">
              <w:rPr>
                <w:color w:val="000000" w:themeColor="text1"/>
              </w:rPr>
              <w:t>0</w:t>
            </w:r>
            <w:r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053BDF" w:rsidRPr="000F732E" w:rsidRDefault="00053BDF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Объем налогов, задекларированный для уплаты в бюджет муниципального образования плательщиками налогов, имеющими право на налоговые льготы, освобождения и иные преференции за шесть лет, предшествующих отчетному финансовому году, тыс. рублей</w:t>
            </w:r>
          </w:p>
        </w:tc>
        <w:tc>
          <w:tcPr>
            <w:tcW w:w="3288" w:type="dxa"/>
          </w:tcPr>
          <w:p w:rsidR="00053BDF" w:rsidRPr="000F732E" w:rsidRDefault="00053B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73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Инспекция Федеральной налоговой службы по Борскому району Нижегородской области</w:t>
            </w:r>
          </w:p>
        </w:tc>
      </w:tr>
      <w:tr w:rsidR="009B4E8C" w:rsidRPr="000F732E">
        <w:tc>
          <w:tcPr>
            <w:tcW w:w="540" w:type="dxa"/>
          </w:tcPr>
          <w:p w:rsidR="009B4E8C" w:rsidRPr="000F732E" w:rsidRDefault="009B4E8C" w:rsidP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2</w:t>
            </w:r>
            <w:r w:rsidR="000F732E" w:rsidRPr="000F732E">
              <w:rPr>
                <w:color w:val="000000" w:themeColor="text1"/>
              </w:rPr>
              <w:t>1</w:t>
            </w:r>
            <w:r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9B4E8C" w:rsidRPr="000F732E" w:rsidRDefault="009B4E8C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Результат оценки эффективности налогового расхода</w:t>
            </w:r>
          </w:p>
        </w:tc>
        <w:tc>
          <w:tcPr>
            <w:tcW w:w="3288" w:type="dxa"/>
          </w:tcPr>
          <w:p w:rsidR="009B4E8C" w:rsidRPr="000F732E" w:rsidRDefault="009B4E8C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Куратор налогового расхода</w:t>
            </w:r>
          </w:p>
        </w:tc>
      </w:tr>
      <w:tr w:rsidR="009B4E8C" w:rsidRPr="000F732E">
        <w:tc>
          <w:tcPr>
            <w:tcW w:w="540" w:type="dxa"/>
          </w:tcPr>
          <w:p w:rsidR="009B4E8C" w:rsidRPr="000F732E" w:rsidRDefault="009B4E8C" w:rsidP="000F732E">
            <w:pPr>
              <w:pStyle w:val="ConsPlusNormal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2</w:t>
            </w:r>
            <w:r w:rsidR="000F732E" w:rsidRPr="000F732E">
              <w:rPr>
                <w:color w:val="000000" w:themeColor="text1"/>
              </w:rPr>
              <w:t>2</w:t>
            </w:r>
            <w:r w:rsidRPr="000F732E">
              <w:rPr>
                <w:color w:val="000000" w:themeColor="text1"/>
              </w:rPr>
              <w:t>.</w:t>
            </w:r>
          </w:p>
        </w:tc>
        <w:tc>
          <w:tcPr>
            <w:tcW w:w="5216" w:type="dxa"/>
          </w:tcPr>
          <w:p w:rsidR="009B4E8C" w:rsidRPr="000F732E" w:rsidRDefault="009B4E8C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288" w:type="dxa"/>
          </w:tcPr>
          <w:p w:rsidR="009B4E8C" w:rsidRPr="000F732E" w:rsidRDefault="009B4E8C">
            <w:pPr>
              <w:pStyle w:val="ConsPlusNormal"/>
              <w:jc w:val="both"/>
              <w:rPr>
                <w:color w:val="000000" w:themeColor="text1"/>
              </w:rPr>
            </w:pPr>
            <w:r w:rsidRPr="000F732E">
              <w:rPr>
                <w:color w:val="000000" w:themeColor="text1"/>
              </w:rPr>
              <w:t>Куратор налогового расхода</w:t>
            </w:r>
          </w:p>
        </w:tc>
      </w:tr>
    </w:tbl>
    <w:p w:rsidR="009B4E8C" w:rsidRPr="000F732E" w:rsidRDefault="009B4E8C">
      <w:pPr>
        <w:pStyle w:val="ConsPlusNormal"/>
        <w:ind w:firstLine="540"/>
        <w:jc w:val="both"/>
        <w:rPr>
          <w:color w:val="000000" w:themeColor="text1"/>
        </w:rPr>
      </w:pPr>
    </w:p>
    <w:p w:rsidR="009B4E8C" w:rsidRPr="000F732E" w:rsidRDefault="009B4E8C">
      <w:pPr>
        <w:pStyle w:val="ConsPlusNormal"/>
        <w:ind w:firstLine="540"/>
        <w:jc w:val="both"/>
        <w:rPr>
          <w:color w:val="000000" w:themeColor="text1"/>
        </w:rPr>
      </w:pPr>
    </w:p>
    <w:p w:rsidR="009B4E8C" w:rsidRPr="000F732E" w:rsidRDefault="009B4E8C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3D70E7" w:rsidRDefault="003D70E7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114D6E" w:rsidRDefault="00114D6E" w:rsidP="008055A3">
      <w:pPr>
        <w:pStyle w:val="a5"/>
        <w:rPr>
          <w:color w:val="000000" w:themeColor="text1"/>
        </w:rPr>
      </w:pPr>
    </w:p>
    <w:p w:rsidR="003A029B" w:rsidRPr="00393DAE" w:rsidRDefault="003A029B" w:rsidP="00393DAE">
      <w:pPr>
        <w:rPr>
          <w:color w:val="000000" w:themeColor="text1"/>
        </w:rPr>
      </w:pPr>
    </w:p>
    <w:sectPr w:rsidR="003A029B" w:rsidRPr="00393DAE" w:rsidSect="00053BDF">
      <w:pgSz w:w="11905" w:h="16838"/>
      <w:pgMar w:top="1134" w:right="850" w:bottom="1134" w:left="1701" w:header="0" w:footer="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E2A0E"/>
    <w:multiLevelType w:val="hybridMultilevel"/>
    <w:tmpl w:val="98384212"/>
    <w:lvl w:ilvl="0" w:tplc="280CC77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863ACC"/>
    <w:multiLevelType w:val="hybridMultilevel"/>
    <w:tmpl w:val="8BEC61AC"/>
    <w:lvl w:ilvl="0" w:tplc="C610D6F8">
      <w:start w:val="1"/>
      <w:numFmt w:val="decimal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characterSpacingControl w:val="doNotCompress"/>
  <w:compat/>
  <w:rsids>
    <w:rsidRoot w:val="009B4E8C"/>
    <w:rsid w:val="00041A09"/>
    <w:rsid w:val="00041D33"/>
    <w:rsid w:val="00053BDF"/>
    <w:rsid w:val="000C1C36"/>
    <w:rsid w:val="000F732E"/>
    <w:rsid w:val="00114D6E"/>
    <w:rsid w:val="00142F34"/>
    <w:rsid w:val="0015068C"/>
    <w:rsid w:val="0017335C"/>
    <w:rsid w:val="001813FC"/>
    <w:rsid w:val="001942F6"/>
    <w:rsid w:val="001B6C67"/>
    <w:rsid w:val="001B7A4F"/>
    <w:rsid w:val="001D1F0A"/>
    <w:rsid w:val="00206FAE"/>
    <w:rsid w:val="002075F9"/>
    <w:rsid w:val="00213C71"/>
    <w:rsid w:val="0025139F"/>
    <w:rsid w:val="00265BB7"/>
    <w:rsid w:val="00290710"/>
    <w:rsid w:val="00291B8F"/>
    <w:rsid w:val="002B13A9"/>
    <w:rsid w:val="002D4FBA"/>
    <w:rsid w:val="002F43F6"/>
    <w:rsid w:val="00337A5F"/>
    <w:rsid w:val="00340BDE"/>
    <w:rsid w:val="00355557"/>
    <w:rsid w:val="00374166"/>
    <w:rsid w:val="00393DAE"/>
    <w:rsid w:val="003A029B"/>
    <w:rsid w:val="003A405C"/>
    <w:rsid w:val="003D70E7"/>
    <w:rsid w:val="00435EF4"/>
    <w:rsid w:val="0044217D"/>
    <w:rsid w:val="0046600B"/>
    <w:rsid w:val="00471AEE"/>
    <w:rsid w:val="00481326"/>
    <w:rsid w:val="00481549"/>
    <w:rsid w:val="004A3DC3"/>
    <w:rsid w:val="004C2566"/>
    <w:rsid w:val="004D1FAE"/>
    <w:rsid w:val="004D23E8"/>
    <w:rsid w:val="00537718"/>
    <w:rsid w:val="00563D80"/>
    <w:rsid w:val="005E593F"/>
    <w:rsid w:val="005F6BB4"/>
    <w:rsid w:val="0060543F"/>
    <w:rsid w:val="00660F7A"/>
    <w:rsid w:val="00672F38"/>
    <w:rsid w:val="006D3618"/>
    <w:rsid w:val="006D6338"/>
    <w:rsid w:val="006E6C0B"/>
    <w:rsid w:val="00797AA2"/>
    <w:rsid w:val="007B0175"/>
    <w:rsid w:val="007E629E"/>
    <w:rsid w:val="008055A3"/>
    <w:rsid w:val="00830897"/>
    <w:rsid w:val="0084113F"/>
    <w:rsid w:val="008663F9"/>
    <w:rsid w:val="00871EE7"/>
    <w:rsid w:val="008810CA"/>
    <w:rsid w:val="00887D07"/>
    <w:rsid w:val="008A170E"/>
    <w:rsid w:val="008A5F05"/>
    <w:rsid w:val="008A7031"/>
    <w:rsid w:val="008B0B66"/>
    <w:rsid w:val="008B22AB"/>
    <w:rsid w:val="008B44BE"/>
    <w:rsid w:val="008E1F7E"/>
    <w:rsid w:val="008F3F31"/>
    <w:rsid w:val="009434DC"/>
    <w:rsid w:val="009B1C42"/>
    <w:rsid w:val="009B4E8C"/>
    <w:rsid w:val="009E363C"/>
    <w:rsid w:val="009F2C63"/>
    <w:rsid w:val="00A21B54"/>
    <w:rsid w:val="00A25E63"/>
    <w:rsid w:val="00A40A33"/>
    <w:rsid w:val="00A8008B"/>
    <w:rsid w:val="00A83CA9"/>
    <w:rsid w:val="00AC593D"/>
    <w:rsid w:val="00AD64A4"/>
    <w:rsid w:val="00C45366"/>
    <w:rsid w:val="00C76284"/>
    <w:rsid w:val="00CD103E"/>
    <w:rsid w:val="00CD3D62"/>
    <w:rsid w:val="00D107EC"/>
    <w:rsid w:val="00DB6A53"/>
    <w:rsid w:val="00DB7F3F"/>
    <w:rsid w:val="00DE180F"/>
    <w:rsid w:val="00E243BD"/>
    <w:rsid w:val="00E42FEB"/>
    <w:rsid w:val="00E64CC8"/>
    <w:rsid w:val="00ED0E6D"/>
    <w:rsid w:val="00F042DE"/>
    <w:rsid w:val="00F15A79"/>
    <w:rsid w:val="00F26686"/>
    <w:rsid w:val="00F40C29"/>
    <w:rsid w:val="00F57D39"/>
    <w:rsid w:val="00F804C8"/>
    <w:rsid w:val="00F93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34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2"/>
    <w:basedOn w:val="10"/>
    <w:next w:val="a"/>
    <w:link w:val="11"/>
    <w:uiPriority w:val="9"/>
    <w:qFormat/>
    <w:rsid w:val="00F15A79"/>
    <w:pPr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F15A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F15A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Заголовок2 Знак"/>
    <w:basedOn w:val="a0"/>
    <w:link w:val="1"/>
    <w:uiPriority w:val="9"/>
    <w:rsid w:val="00F15A79"/>
    <w:rPr>
      <w:rFonts w:eastAsiaTheme="minorEastAsia"/>
      <w:b/>
    </w:rPr>
  </w:style>
  <w:style w:type="paragraph" w:styleId="a3">
    <w:name w:val="Subtitle"/>
    <w:aliases w:val="Подзаголовок5"/>
    <w:basedOn w:val="21"/>
    <w:next w:val="a"/>
    <w:link w:val="a4"/>
    <w:uiPriority w:val="11"/>
    <w:qFormat/>
    <w:rsid w:val="00F15A79"/>
    <w:pPr>
      <w:ind w:left="216"/>
    </w:pPr>
  </w:style>
  <w:style w:type="character" w:customStyle="1" w:styleId="a4">
    <w:name w:val="Подзаголовок Знак"/>
    <w:aliases w:val="Подзаголовок5 Знак"/>
    <w:basedOn w:val="a0"/>
    <w:link w:val="a3"/>
    <w:uiPriority w:val="11"/>
    <w:rsid w:val="00F15A79"/>
    <w:rPr>
      <w:rFonts w:eastAsiaTheme="minorEastAsia"/>
    </w:rPr>
  </w:style>
  <w:style w:type="paragraph" w:styleId="a5">
    <w:name w:val="List Paragraph"/>
    <w:basedOn w:val="a"/>
    <w:uiPriority w:val="34"/>
    <w:qFormat/>
    <w:rsid w:val="00F15A79"/>
    <w:pPr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10">
    <w:name w:val="toc 1"/>
    <w:basedOn w:val="a"/>
    <w:next w:val="a"/>
    <w:autoRedefine/>
    <w:uiPriority w:val="39"/>
    <w:semiHidden/>
    <w:unhideWhenUsed/>
    <w:qFormat/>
    <w:rsid w:val="00F15A79"/>
    <w:pPr>
      <w:autoSpaceDE/>
      <w:autoSpaceDN/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15A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5A7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F15A79"/>
    <w:pPr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F15A79"/>
    <w:pPr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6">
    <w:name w:val="TOC Heading"/>
    <w:basedOn w:val="1"/>
    <w:next w:val="a"/>
    <w:uiPriority w:val="39"/>
    <w:unhideWhenUsed/>
    <w:qFormat/>
    <w:rsid w:val="00F15A79"/>
    <w:pPr>
      <w:outlineLvl w:val="9"/>
    </w:pPr>
  </w:style>
  <w:style w:type="paragraph" w:customStyle="1" w:styleId="ConsPlusNormal">
    <w:name w:val="ConsPlusNormal"/>
    <w:rsid w:val="009B4E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B4E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TitlePage">
    <w:name w:val="ConsPlusTitlePage"/>
    <w:rsid w:val="009B4E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Heading">
    <w:name w:val="Heading"/>
    <w:uiPriority w:val="99"/>
    <w:rsid w:val="00142F34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2">
    <w:name w:val="Body Text 2"/>
    <w:basedOn w:val="a"/>
    <w:link w:val="23"/>
    <w:uiPriority w:val="99"/>
    <w:rsid w:val="00142F34"/>
    <w:pPr>
      <w:jc w:val="center"/>
    </w:pPr>
    <w:rPr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142F34"/>
    <w:rPr>
      <w:rFonts w:ascii="Arial" w:eastAsia="Times New Roman" w:hAnsi="Arial" w:cs="Arial"/>
      <w:color w:val="000000"/>
      <w:sz w:val="28"/>
      <w:szCs w:val="28"/>
      <w:lang w:eastAsia="ru-RU"/>
    </w:rPr>
  </w:style>
  <w:style w:type="paragraph" w:styleId="24">
    <w:name w:val="Body Text Indent 2"/>
    <w:basedOn w:val="a"/>
    <w:link w:val="25"/>
    <w:uiPriority w:val="99"/>
    <w:rsid w:val="00142F34"/>
    <w:pPr>
      <w:ind w:firstLine="709"/>
      <w:jc w:val="both"/>
    </w:pPr>
    <w:rPr>
      <w:color w:val="000000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142F34"/>
    <w:rPr>
      <w:rFonts w:ascii="Arial" w:eastAsia="Times New Roman" w:hAnsi="Arial" w:cs="Arial"/>
      <w:color w:val="000000"/>
      <w:sz w:val="28"/>
      <w:szCs w:val="28"/>
      <w:lang w:eastAsia="ru-RU"/>
    </w:rPr>
  </w:style>
  <w:style w:type="paragraph" w:customStyle="1" w:styleId="12">
    <w:name w:val="Знак1"/>
    <w:basedOn w:val="a"/>
    <w:uiPriority w:val="99"/>
    <w:rsid w:val="00142F34"/>
    <w:pPr>
      <w:autoSpaceDE/>
      <w:autoSpaceDN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7">
    <w:name w:val="Hyperlink"/>
    <w:basedOn w:val="a0"/>
    <w:uiPriority w:val="99"/>
    <w:rsid w:val="00142F34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053B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D107EC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B7A4F"/>
    <w:rPr>
      <w:rFonts w:ascii="Segoe UI" w:hAnsi="Segoe UI" w:cs="Segoe UI"/>
    </w:rPr>
  </w:style>
  <w:style w:type="character" w:customStyle="1" w:styleId="ab">
    <w:name w:val="Текст выноски Знак"/>
    <w:basedOn w:val="a0"/>
    <w:link w:val="aa"/>
    <w:uiPriority w:val="99"/>
    <w:semiHidden/>
    <w:rsid w:val="001B7A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45D3D90D946FD3CF6CE9030F2658CE451EED034E67869637AD77494FBB59BBCAC0D03B0D313941A89B618ACEuFQ7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745D3D90D946FD3CF6CE9030F2658CE451EED0E4267869637AD77494FBB59BBD8C088320832204AFED427DFC1F5EA31A25B8DE2DF3Eu7Q0N" TargetMode="External"/><Relationship Id="rId12" Type="http://schemas.openxmlformats.org/officeDocument/2006/relationships/hyperlink" Target="consultantplus://offline/ref=8745D3D90D946FD3CF6CE9030F2658CE4518EA00406A869637AD77494FBB59BBCAC0D03B0D313941A89B618ACEuFQ7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745D3D90D946FD3CF6CE9030F2658CE451EED034E67869637AD77494FBB59BBCAC0D03B0D313941A89B618ACEuFQ7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r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84BF0-8522-4D41-B111-6DB9CCD5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15</Pages>
  <Words>4041</Words>
  <Characters>23036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AdminS</cp:lastModifiedBy>
  <cp:revision>60</cp:revision>
  <cp:lastPrinted>2020-03-25T10:47:00Z</cp:lastPrinted>
  <dcterms:created xsi:type="dcterms:W3CDTF">2020-02-25T13:16:00Z</dcterms:created>
  <dcterms:modified xsi:type="dcterms:W3CDTF">2026-10-30T07:37:00Z</dcterms:modified>
</cp:coreProperties>
</file>