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BDD" w:rsidRPr="004D3BDD" w:rsidRDefault="004D3BDD" w:rsidP="005F0CA7">
      <w:pPr>
        <w:jc w:val="center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noProof/>
          <w:sz w:val="16"/>
          <w:szCs w:val="1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-102235</wp:posOffset>
            </wp:positionV>
            <wp:extent cx="590550" cy="733425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C1932" w:rsidRPr="00434A8E" w:rsidRDefault="000C1932" w:rsidP="005F0CA7">
      <w:pPr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434A8E">
        <w:rPr>
          <w:rFonts w:ascii="Times New Roman" w:eastAsia="Calibri" w:hAnsi="Times New Roman" w:cs="Times New Roman"/>
          <w:sz w:val="36"/>
          <w:szCs w:val="36"/>
        </w:rPr>
        <w:t xml:space="preserve">Администрация </w:t>
      </w:r>
      <w:r w:rsidRPr="00434A8E">
        <w:rPr>
          <w:rFonts w:ascii="Times New Roman" w:hAnsi="Times New Roman" w:cs="Times New Roman"/>
          <w:sz w:val="36"/>
          <w:szCs w:val="36"/>
        </w:rPr>
        <w:t>муниципального</w:t>
      </w:r>
      <w:r w:rsidRPr="00434A8E">
        <w:rPr>
          <w:rFonts w:ascii="Times New Roman" w:eastAsia="Calibri" w:hAnsi="Times New Roman" w:cs="Times New Roman"/>
          <w:sz w:val="36"/>
          <w:szCs w:val="36"/>
        </w:rPr>
        <w:t xml:space="preserve"> округа город Бор</w:t>
      </w:r>
    </w:p>
    <w:p w:rsidR="000C1932" w:rsidRPr="00434A8E" w:rsidRDefault="000C1932" w:rsidP="00324341">
      <w:pPr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434A8E">
        <w:rPr>
          <w:rFonts w:ascii="Times New Roman" w:eastAsia="Calibri" w:hAnsi="Times New Roman" w:cs="Times New Roman"/>
          <w:sz w:val="36"/>
          <w:szCs w:val="36"/>
        </w:rPr>
        <w:t>Нижегородской области</w:t>
      </w:r>
    </w:p>
    <w:p w:rsidR="000C1932" w:rsidRPr="00434A8E" w:rsidRDefault="000C1932" w:rsidP="00324341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434A8E">
        <w:rPr>
          <w:rFonts w:ascii="Times New Roman" w:eastAsia="Calibri" w:hAnsi="Times New Roman" w:cs="Times New Roman"/>
          <w:b/>
          <w:sz w:val="36"/>
          <w:szCs w:val="36"/>
        </w:rPr>
        <w:t>РАСПОРЯЖЕНИЕ</w:t>
      </w:r>
    </w:p>
    <w:p w:rsidR="000C1932" w:rsidRPr="005F0CA7" w:rsidRDefault="005F0CA7" w:rsidP="00324341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</w:t>
      </w:r>
      <w:r w:rsidR="00C91C5B">
        <w:rPr>
          <w:rFonts w:ascii="Times New Roman" w:eastAsia="Calibri" w:hAnsi="Times New Roman" w:cs="Times New Roman"/>
          <w:sz w:val="28"/>
          <w:szCs w:val="28"/>
        </w:rPr>
        <w:t xml:space="preserve"> 18.06.2026</w:t>
      </w:r>
      <w:r w:rsidR="00C91C5B">
        <w:rPr>
          <w:rFonts w:ascii="Times New Roman" w:eastAsia="Calibri" w:hAnsi="Times New Roman" w:cs="Times New Roman"/>
          <w:sz w:val="28"/>
          <w:szCs w:val="28"/>
        </w:rPr>
        <w:tab/>
      </w:r>
      <w:r w:rsidR="00C91C5B">
        <w:rPr>
          <w:rFonts w:ascii="Times New Roman" w:eastAsia="Calibri" w:hAnsi="Times New Roman" w:cs="Times New Roman"/>
          <w:sz w:val="28"/>
          <w:szCs w:val="28"/>
        </w:rPr>
        <w:tab/>
      </w:r>
      <w:r w:rsidR="00C91C5B">
        <w:rPr>
          <w:rFonts w:ascii="Times New Roman" w:eastAsia="Calibri" w:hAnsi="Times New Roman" w:cs="Times New Roman"/>
          <w:sz w:val="28"/>
          <w:szCs w:val="28"/>
        </w:rPr>
        <w:tab/>
      </w:r>
      <w:r w:rsidR="00C91C5B">
        <w:rPr>
          <w:rFonts w:ascii="Times New Roman" w:eastAsia="Calibri" w:hAnsi="Times New Roman" w:cs="Times New Roman"/>
          <w:sz w:val="28"/>
          <w:szCs w:val="28"/>
        </w:rPr>
        <w:tab/>
      </w:r>
      <w:r w:rsidR="00C91C5B">
        <w:rPr>
          <w:rFonts w:ascii="Times New Roman" w:eastAsia="Calibri" w:hAnsi="Times New Roman" w:cs="Times New Roman"/>
          <w:sz w:val="28"/>
          <w:szCs w:val="28"/>
        </w:rPr>
        <w:tab/>
      </w:r>
      <w:r w:rsidR="00324341">
        <w:rPr>
          <w:rFonts w:ascii="Times New Roman" w:eastAsia="Calibri" w:hAnsi="Times New Roman" w:cs="Times New Roman"/>
          <w:sz w:val="28"/>
          <w:szCs w:val="28"/>
        </w:rPr>
        <w:tab/>
      </w:r>
      <w:r w:rsidR="00324341">
        <w:rPr>
          <w:rFonts w:ascii="Times New Roman" w:eastAsia="Calibri" w:hAnsi="Times New Roman" w:cs="Times New Roman"/>
          <w:sz w:val="28"/>
          <w:szCs w:val="28"/>
        </w:rPr>
        <w:tab/>
      </w:r>
      <w:r w:rsidR="00324341">
        <w:rPr>
          <w:rFonts w:ascii="Times New Roman" w:eastAsia="Calibri" w:hAnsi="Times New Roman" w:cs="Times New Roman"/>
          <w:sz w:val="28"/>
          <w:szCs w:val="28"/>
        </w:rPr>
        <w:tab/>
      </w:r>
      <w:r w:rsidR="00324341">
        <w:rPr>
          <w:rFonts w:ascii="Times New Roman" w:eastAsia="Calibri" w:hAnsi="Times New Roman" w:cs="Times New Roman"/>
          <w:sz w:val="28"/>
          <w:szCs w:val="28"/>
        </w:rPr>
        <w:tab/>
      </w:r>
      <w:r w:rsidR="00324341">
        <w:rPr>
          <w:rFonts w:ascii="Times New Roman" w:eastAsia="Calibri" w:hAnsi="Times New Roman" w:cs="Times New Roman"/>
          <w:sz w:val="28"/>
          <w:szCs w:val="28"/>
        </w:rPr>
        <w:tab/>
      </w:r>
      <w:r w:rsidR="00324341">
        <w:rPr>
          <w:rFonts w:ascii="Times New Roman" w:eastAsia="Calibri" w:hAnsi="Times New Roman" w:cs="Times New Roman"/>
          <w:sz w:val="28"/>
          <w:szCs w:val="28"/>
        </w:rPr>
        <w:tab/>
      </w:r>
      <w:r w:rsidR="00324341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C91C5B">
        <w:rPr>
          <w:rFonts w:ascii="Times New Roman" w:eastAsia="Calibri" w:hAnsi="Times New Roman" w:cs="Times New Roman"/>
          <w:sz w:val="28"/>
          <w:szCs w:val="28"/>
        </w:rPr>
        <w:t>248</w:t>
      </w:r>
    </w:p>
    <w:p w:rsidR="00F55C19" w:rsidRPr="00C07C04" w:rsidRDefault="00CA3708" w:rsidP="006F2A52">
      <w:pPr>
        <w:pStyle w:val="ConsPlusTitle"/>
        <w:tabs>
          <w:tab w:val="left" w:pos="4536"/>
        </w:tabs>
        <w:spacing w:before="200" w:after="200"/>
        <w:ind w:right="482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="006F2A52">
        <w:rPr>
          <w:rFonts w:ascii="Times New Roman" w:hAnsi="Times New Roman" w:cs="Times New Roman"/>
          <w:b w:val="0"/>
          <w:sz w:val="28"/>
          <w:szCs w:val="28"/>
        </w:rPr>
        <w:t xml:space="preserve"> внесении изменений в р</w:t>
      </w:r>
      <w:r w:rsidR="00A6133B">
        <w:rPr>
          <w:rFonts w:ascii="Times New Roman" w:hAnsi="Times New Roman" w:cs="Times New Roman"/>
          <w:b w:val="0"/>
          <w:sz w:val="28"/>
          <w:szCs w:val="28"/>
        </w:rPr>
        <w:t xml:space="preserve">аспоряжение администрации муниципального округа город Бор </w:t>
      </w:r>
      <w:r w:rsidR="00D8210B">
        <w:rPr>
          <w:rFonts w:ascii="Times New Roman" w:hAnsi="Times New Roman" w:cs="Times New Roman"/>
          <w:b w:val="0"/>
          <w:sz w:val="28"/>
          <w:szCs w:val="28"/>
        </w:rPr>
        <w:t xml:space="preserve">от 11.06.2026 № 234 </w:t>
      </w:r>
      <w:r w:rsidR="00A6133B">
        <w:rPr>
          <w:rFonts w:ascii="Times New Roman" w:hAnsi="Times New Roman" w:cs="Times New Roman"/>
          <w:b w:val="0"/>
          <w:sz w:val="28"/>
          <w:szCs w:val="28"/>
        </w:rPr>
        <w:t>«Об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утверждении П</w:t>
      </w:r>
      <w:r w:rsidR="000C1932" w:rsidRPr="00C07C04">
        <w:rPr>
          <w:rFonts w:ascii="Times New Roman" w:hAnsi="Times New Roman" w:cs="Times New Roman"/>
          <w:b w:val="0"/>
          <w:sz w:val="28"/>
          <w:szCs w:val="28"/>
        </w:rPr>
        <w:t>лана мероприятий по росту доходов, оптимизации расходов и совершенствованию долговой политики муниципального округа город Бор</w:t>
      </w:r>
      <w:r w:rsidR="005F0CA7" w:rsidRPr="00C07C0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C1932" w:rsidRPr="00C07C04">
        <w:rPr>
          <w:rFonts w:ascii="Times New Roman" w:hAnsi="Times New Roman" w:cs="Times New Roman"/>
          <w:b w:val="0"/>
          <w:sz w:val="28"/>
          <w:szCs w:val="28"/>
        </w:rPr>
        <w:t>на 202</w:t>
      </w:r>
      <w:r w:rsidR="00410531" w:rsidRPr="00C07C04">
        <w:rPr>
          <w:rFonts w:ascii="Times New Roman" w:hAnsi="Times New Roman" w:cs="Times New Roman"/>
          <w:b w:val="0"/>
          <w:sz w:val="28"/>
          <w:szCs w:val="28"/>
        </w:rPr>
        <w:t>5</w:t>
      </w:r>
      <w:r w:rsidR="005F0CA7" w:rsidRPr="00C07C04">
        <w:rPr>
          <w:rFonts w:ascii="Times New Roman" w:hAnsi="Times New Roman" w:cs="Times New Roman"/>
          <w:b w:val="0"/>
          <w:sz w:val="28"/>
          <w:szCs w:val="28"/>
        </w:rPr>
        <w:t>-</w:t>
      </w:r>
      <w:r w:rsidR="00F55C19" w:rsidRPr="00C07C04">
        <w:rPr>
          <w:rFonts w:ascii="Times New Roman" w:hAnsi="Times New Roman" w:cs="Times New Roman"/>
          <w:b w:val="0"/>
          <w:sz w:val="28"/>
          <w:szCs w:val="28"/>
        </w:rPr>
        <w:t>202</w:t>
      </w:r>
      <w:r w:rsidR="00410531" w:rsidRPr="00C07C04">
        <w:rPr>
          <w:rFonts w:ascii="Times New Roman" w:hAnsi="Times New Roman" w:cs="Times New Roman"/>
          <w:b w:val="0"/>
          <w:sz w:val="28"/>
          <w:szCs w:val="28"/>
        </w:rPr>
        <w:t>9</w:t>
      </w:r>
      <w:r w:rsidR="000C1932" w:rsidRPr="00C07C04">
        <w:rPr>
          <w:rFonts w:ascii="Times New Roman" w:hAnsi="Times New Roman" w:cs="Times New Roman"/>
          <w:b w:val="0"/>
          <w:sz w:val="28"/>
          <w:szCs w:val="28"/>
        </w:rPr>
        <w:t xml:space="preserve"> годы</w:t>
      </w:r>
      <w:r w:rsidR="00A6133B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F55C19" w:rsidRPr="005F0CA7" w:rsidRDefault="00CA3708" w:rsidP="00A6133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CA3708">
        <w:rPr>
          <w:rFonts w:ascii="Times New Roman" w:hAnsi="Times New Roman" w:cs="Times New Roman"/>
          <w:sz w:val="28"/>
          <w:szCs w:val="28"/>
        </w:rPr>
        <w:t>распоряжение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133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муниципального округа город Бор Нижегородской области от 11 июня 2026 г. </w:t>
      </w:r>
      <w:r w:rsidR="00A6133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234 "Об утверждении Плана мероприятий по росту доходов, оптимизации расходов и совершенствованию долговой политики муниципального округа город Бор Нижегородской области на 2025 - 2029 годы" следующие изменения:</w:t>
      </w:r>
    </w:p>
    <w:p w:rsidR="00F55C19" w:rsidRDefault="00CA3708" w:rsidP="00A6133B">
      <w:pPr>
        <w:pStyle w:val="a4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708">
        <w:rPr>
          <w:rFonts w:ascii="Times New Roman" w:hAnsi="Times New Roman" w:cs="Times New Roman"/>
          <w:sz w:val="28"/>
          <w:szCs w:val="28"/>
        </w:rPr>
        <w:t xml:space="preserve">План мероприятий по росту доходов, оптимизации расходов и совершенствованию долговой политики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город Бор </w:t>
      </w:r>
      <w:r w:rsidRPr="00CA3708">
        <w:rPr>
          <w:rFonts w:ascii="Times New Roman" w:hAnsi="Times New Roman" w:cs="Times New Roman"/>
          <w:sz w:val="28"/>
          <w:szCs w:val="28"/>
        </w:rPr>
        <w:t>Нижегородской области на 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CA3708">
        <w:rPr>
          <w:rFonts w:ascii="Times New Roman" w:hAnsi="Times New Roman" w:cs="Times New Roman"/>
          <w:sz w:val="28"/>
          <w:szCs w:val="28"/>
        </w:rPr>
        <w:t xml:space="preserve"> - 202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CA3708">
        <w:rPr>
          <w:rFonts w:ascii="Times New Roman" w:hAnsi="Times New Roman" w:cs="Times New Roman"/>
          <w:sz w:val="28"/>
          <w:szCs w:val="28"/>
        </w:rPr>
        <w:t xml:space="preserve"> годы, утвержденный распоряжением </w:t>
      </w:r>
      <w:r w:rsidR="00A6133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муниципального округа город Бор Нижегородской области </w:t>
      </w:r>
      <w:r w:rsidRPr="00CA3708">
        <w:rPr>
          <w:rFonts w:ascii="Times New Roman" w:hAnsi="Times New Roman" w:cs="Times New Roman"/>
          <w:sz w:val="28"/>
          <w:szCs w:val="28"/>
        </w:rPr>
        <w:t>(далее - План), изложить в новой редакции согласно приложению к настоящему распоряжению.</w:t>
      </w:r>
    </w:p>
    <w:p w:rsidR="00F55C19" w:rsidRPr="005F0CA7" w:rsidRDefault="000C1932" w:rsidP="00A6133B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CA7">
        <w:rPr>
          <w:rFonts w:ascii="Times New Roman" w:hAnsi="Times New Roman" w:cs="Times New Roman"/>
          <w:sz w:val="28"/>
          <w:szCs w:val="28"/>
          <w:lang w:eastAsia="en-US"/>
        </w:rPr>
        <w:t>Общему отделу администрации муниципального округа город Бор</w:t>
      </w:r>
      <w:r w:rsidRPr="005F0CA7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Pr="005F0CA7">
        <w:rPr>
          <w:rFonts w:ascii="Times New Roman" w:hAnsi="Times New Roman" w:cs="Times New Roman"/>
          <w:sz w:val="28"/>
          <w:szCs w:val="28"/>
          <w:lang w:eastAsia="en-US"/>
        </w:rPr>
        <w:t xml:space="preserve"> (Е.А. </w:t>
      </w:r>
      <w:proofErr w:type="spellStart"/>
      <w:r w:rsidRPr="005F0CA7">
        <w:rPr>
          <w:rFonts w:ascii="Times New Roman" w:hAnsi="Times New Roman" w:cs="Times New Roman"/>
          <w:sz w:val="28"/>
          <w:szCs w:val="28"/>
          <w:lang w:eastAsia="en-US"/>
        </w:rPr>
        <w:t>Копцова</w:t>
      </w:r>
      <w:proofErr w:type="spellEnd"/>
      <w:r w:rsidRPr="005F0CA7">
        <w:rPr>
          <w:rFonts w:ascii="Times New Roman" w:hAnsi="Times New Roman" w:cs="Times New Roman"/>
          <w:sz w:val="28"/>
          <w:szCs w:val="28"/>
          <w:lang w:eastAsia="en-US"/>
        </w:rPr>
        <w:t xml:space="preserve">) обеспечить размещение </w:t>
      </w:r>
      <w:r w:rsidR="000D6653">
        <w:rPr>
          <w:rFonts w:ascii="Times New Roman" w:hAnsi="Times New Roman" w:cs="Times New Roman"/>
          <w:sz w:val="28"/>
          <w:szCs w:val="28"/>
          <w:lang w:eastAsia="en-US"/>
        </w:rPr>
        <w:t xml:space="preserve">настоящего распоряжения </w:t>
      </w:r>
      <w:r w:rsidRPr="005F0CA7">
        <w:rPr>
          <w:rFonts w:ascii="Times New Roman" w:hAnsi="Times New Roman" w:cs="Times New Roman"/>
          <w:sz w:val="28"/>
          <w:szCs w:val="28"/>
          <w:lang w:eastAsia="en-US"/>
        </w:rPr>
        <w:t>на официальном сайте</w:t>
      </w:r>
      <w:r w:rsidR="001230A4" w:rsidRPr="005F0CA7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5F0CA7">
        <w:rPr>
          <w:rFonts w:ascii="Times New Roman" w:hAnsi="Times New Roman" w:cs="Times New Roman"/>
          <w:sz w:val="28"/>
          <w:szCs w:val="28"/>
          <w:lang w:eastAsia="en-US"/>
        </w:rPr>
        <w:t>муниципального округа город Бор</w:t>
      </w:r>
      <w:r w:rsidRPr="005F0CA7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="001230A4" w:rsidRPr="005F0C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0CA7">
        <w:rPr>
          <w:rFonts w:ascii="Times New Roman" w:hAnsi="Times New Roman" w:cs="Times New Roman"/>
          <w:sz w:val="28"/>
          <w:szCs w:val="28"/>
          <w:lang w:val="en-US"/>
        </w:rPr>
        <w:t>bor</w:t>
      </w:r>
      <w:proofErr w:type="spellEnd"/>
      <w:r w:rsidRPr="005F0CA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F0CA7">
        <w:rPr>
          <w:rFonts w:ascii="Times New Roman" w:hAnsi="Times New Roman" w:cs="Times New Roman"/>
          <w:sz w:val="28"/>
          <w:szCs w:val="28"/>
          <w:lang w:val="en-US"/>
        </w:rPr>
        <w:t>nobl</w:t>
      </w:r>
      <w:proofErr w:type="spellEnd"/>
      <w:r w:rsidRPr="005F0CA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F0CA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5F0CA7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0D44BD" w:rsidRDefault="00F55C19" w:rsidP="00300089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CA7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распоряжения оставляю </w:t>
      </w:r>
      <w:proofErr w:type="gramStart"/>
      <w:r w:rsidRPr="005F0CA7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5F0CA7">
        <w:rPr>
          <w:rFonts w:ascii="Times New Roman" w:hAnsi="Times New Roman" w:cs="Times New Roman"/>
          <w:sz w:val="28"/>
          <w:szCs w:val="28"/>
        </w:rPr>
        <w:t xml:space="preserve"> собой.</w:t>
      </w:r>
    </w:p>
    <w:p w:rsidR="00300089" w:rsidRPr="00300089" w:rsidRDefault="00300089" w:rsidP="00300089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20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089">
        <w:rPr>
          <w:rFonts w:ascii="Times New Roman" w:hAnsi="Times New Roman" w:cs="Times New Roman"/>
          <w:sz w:val="28"/>
          <w:szCs w:val="28"/>
        </w:rPr>
        <w:t>Настоящее распоряжение вступает в силу со дня его подписания и распространяется на правоотношения, возникшие с 1 января 2025 г.</w:t>
      </w:r>
    </w:p>
    <w:p w:rsidR="000D6653" w:rsidRDefault="00F55C19" w:rsidP="000D6653">
      <w:pPr>
        <w:pStyle w:val="ConsPlusNormal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5F0CA7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0D6653">
        <w:rPr>
          <w:rFonts w:ascii="Times New Roman" w:hAnsi="Times New Roman" w:cs="Times New Roman"/>
          <w:sz w:val="28"/>
          <w:szCs w:val="28"/>
        </w:rPr>
        <w:t>местного самоуправления</w:t>
      </w:r>
    </w:p>
    <w:p w:rsidR="00F55C19" w:rsidRPr="005F0CA7" w:rsidRDefault="000C1932" w:rsidP="000D6653">
      <w:pPr>
        <w:pStyle w:val="ConsPlusNormal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5F0CA7">
        <w:rPr>
          <w:rFonts w:ascii="Times New Roman" w:hAnsi="Times New Roman" w:cs="Times New Roman"/>
          <w:sz w:val="28"/>
          <w:szCs w:val="28"/>
        </w:rPr>
        <w:t>А.В.</w:t>
      </w:r>
      <w:r w:rsidR="000D6653">
        <w:rPr>
          <w:rFonts w:ascii="Times New Roman" w:hAnsi="Times New Roman" w:cs="Times New Roman"/>
          <w:sz w:val="28"/>
          <w:szCs w:val="28"/>
        </w:rPr>
        <w:t xml:space="preserve"> </w:t>
      </w:r>
      <w:r w:rsidRPr="005F0CA7">
        <w:rPr>
          <w:rFonts w:ascii="Times New Roman" w:hAnsi="Times New Roman" w:cs="Times New Roman"/>
          <w:sz w:val="28"/>
          <w:szCs w:val="28"/>
        </w:rPr>
        <w:t>Б</w:t>
      </w:r>
      <w:r w:rsidR="000D6653">
        <w:rPr>
          <w:rFonts w:ascii="Times New Roman" w:hAnsi="Times New Roman" w:cs="Times New Roman"/>
          <w:sz w:val="28"/>
          <w:szCs w:val="28"/>
        </w:rPr>
        <w:t>ОРОВСКИЙ</w:t>
      </w:r>
    </w:p>
    <w:p w:rsidR="00F55C19" w:rsidRPr="005F0CA7" w:rsidRDefault="00F55C19" w:rsidP="005F0CA7">
      <w:pPr>
        <w:spacing w:line="300" w:lineRule="auto"/>
        <w:rPr>
          <w:rFonts w:ascii="Times New Roman" w:hAnsi="Times New Roman" w:cs="Times New Roman"/>
          <w:sz w:val="28"/>
          <w:szCs w:val="28"/>
        </w:rPr>
        <w:sectPr w:rsidR="00F55C19" w:rsidRPr="005F0CA7" w:rsidSect="007A7475">
          <w:footerReference w:type="first" r:id="rId9"/>
          <w:pgSz w:w="11905" w:h="16838"/>
          <w:pgMar w:top="1134" w:right="850" w:bottom="1134" w:left="1701" w:header="0" w:footer="0" w:gutter="0"/>
          <w:cols w:space="720"/>
          <w:docGrid w:linePitch="299"/>
        </w:sectPr>
      </w:pPr>
    </w:p>
    <w:p w:rsidR="006F2A52" w:rsidRDefault="006F2A52" w:rsidP="005F0CA7">
      <w:pPr>
        <w:tabs>
          <w:tab w:val="left" w:pos="10773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F14EAE" w:rsidRDefault="006F2A52" w:rsidP="006F2A52">
      <w:pPr>
        <w:tabs>
          <w:tab w:val="left" w:pos="10773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F55C19" w:rsidRPr="00434A8E">
        <w:rPr>
          <w:rFonts w:ascii="Times New Roman" w:hAnsi="Times New Roman" w:cs="Times New Roman"/>
          <w:sz w:val="24"/>
          <w:szCs w:val="24"/>
        </w:rPr>
        <w:t>распоряжени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F55C19" w:rsidRPr="00434A8E">
        <w:rPr>
          <w:rFonts w:ascii="Times New Roman" w:hAnsi="Times New Roman" w:cs="Times New Roman"/>
          <w:sz w:val="24"/>
          <w:szCs w:val="24"/>
        </w:rPr>
        <w:t xml:space="preserve"> админ</w:t>
      </w:r>
      <w:r w:rsidR="00E90B3A">
        <w:rPr>
          <w:rFonts w:ascii="Times New Roman" w:hAnsi="Times New Roman" w:cs="Times New Roman"/>
          <w:sz w:val="24"/>
          <w:szCs w:val="24"/>
        </w:rPr>
        <w:t>истрации</w:t>
      </w:r>
    </w:p>
    <w:p w:rsidR="00F14EAE" w:rsidRDefault="00E90B3A" w:rsidP="005F0CA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округа город</w:t>
      </w:r>
      <w:r w:rsidR="00F55C19" w:rsidRPr="00434A8E">
        <w:rPr>
          <w:rFonts w:ascii="Times New Roman" w:hAnsi="Times New Roman" w:cs="Times New Roman"/>
          <w:sz w:val="24"/>
          <w:szCs w:val="24"/>
        </w:rPr>
        <w:t xml:space="preserve"> Бор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5C19" w:rsidRDefault="00C91C5B" w:rsidP="005F0CA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18.06.2026</w:t>
      </w:r>
      <w:r w:rsidR="00F14EAE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248</w:t>
      </w:r>
    </w:p>
    <w:p w:rsidR="00F14EAE" w:rsidRPr="00434A8E" w:rsidRDefault="00F14EAE" w:rsidP="005F0CA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55C19" w:rsidRPr="00434A8E" w:rsidRDefault="00F55C19" w:rsidP="00F14EA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29"/>
      <w:bookmarkEnd w:id="0"/>
      <w:r w:rsidRPr="00434A8E">
        <w:rPr>
          <w:rFonts w:ascii="Times New Roman" w:hAnsi="Times New Roman" w:cs="Times New Roman"/>
          <w:sz w:val="24"/>
          <w:szCs w:val="24"/>
        </w:rPr>
        <w:t>ПЛАН</w:t>
      </w:r>
    </w:p>
    <w:p w:rsidR="00F55C19" w:rsidRPr="00434A8E" w:rsidRDefault="00F55C19" w:rsidP="00F14EA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4A8E">
        <w:rPr>
          <w:rFonts w:ascii="Times New Roman" w:hAnsi="Times New Roman" w:cs="Times New Roman"/>
          <w:sz w:val="24"/>
          <w:szCs w:val="24"/>
        </w:rPr>
        <w:t>МЕРОПРИЯТИЙ ПО РОСТУ ДОХОДОВ, ОПТИМИЗАЦИИ РАСХОДОВ</w:t>
      </w:r>
    </w:p>
    <w:p w:rsidR="00F55C19" w:rsidRPr="00434A8E" w:rsidRDefault="00F55C19" w:rsidP="00F14EA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4A8E">
        <w:rPr>
          <w:rFonts w:ascii="Times New Roman" w:hAnsi="Times New Roman" w:cs="Times New Roman"/>
          <w:sz w:val="24"/>
          <w:szCs w:val="24"/>
        </w:rPr>
        <w:t>И СОВЕРШЕНСТВОВАНИЮ ДОЛГОВОЙ ПОЛИТИКИ МУНИЦИПАЛЬНОГО ОКРУГА</w:t>
      </w:r>
    </w:p>
    <w:p w:rsidR="00F55C19" w:rsidRDefault="00F55C19" w:rsidP="00F14EAE">
      <w:pPr>
        <w:pStyle w:val="ConsPlusTitle"/>
        <w:tabs>
          <w:tab w:val="left" w:pos="13041"/>
          <w:tab w:val="left" w:pos="13183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434A8E">
        <w:rPr>
          <w:rFonts w:ascii="Times New Roman" w:hAnsi="Times New Roman" w:cs="Times New Roman"/>
          <w:sz w:val="24"/>
          <w:szCs w:val="24"/>
        </w:rPr>
        <w:t>ГОРОД БОР НА 202</w:t>
      </w:r>
      <w:r w:rsidR="009778F9" w:rsidRPr="00434A8E">
        <w:rPr>
          <w:rFonts w:ascii="Times New Roman" w:hAnsi="Times New Roman" w:cs="Times New Roman"/>
          <w:sz w:val="24"/>
          <w:szCs w:val="24"/>
        </w:rPr>
        <w:t>5</w:t>
      </w:r>
      <w:r w:rsidR="00F14EAE">
        <w:rPr>
          <w:rFonts w:ascii="Times New Roman" w:hAnsi="Times New Roman" w:cs="Times New Roman"/>
          <w:sz w:val="24"/>
          <w:szCs w:val="24"/>
        </w:rPr>
        <w:t>-</w:t>
      </w:r>
      <w:r w:rsidRPr="00434A8E">
        <w:rPr>
          <w:rFonts w:ascii="Times New Roman" w:hAnsi="Times New Roman" w:cs="Times New Roman"/>
          <w:sz w:val="24"/>
          <w:szCs w:val="24"/>
        </w:rPr>
        <w:t>202</w:t>
      </w:r>
      <w:r w:rsidR="009778F9" w:rsidRPr="00434A8E">
        <w:rPr>
          <w:rFonts w:ascii="Times New Roman" w:hAnsi="Times New Roman" w:cs="Times New Roman"/>
          <w:sz w:val="24"/>
          <w:szCs w:val="24"/>
        </w:rPr>
        <w:t>9</w:t>
      </w:r>
      <w:r w:rsidRPr="00434A8E">
        <w:rPr>
          <w:rFonts w:ascii="Times New Roman" w:hAnsi="Times New Roman" w:cs="Times New Roman"/>
          <w:sz w:val="24"/>
          <w:szCs w:val="24"/>
        </w:rPr>
        <w:t xml:space="preserve"> ГОДЫ</w:t>
      </w:r>
    </w:p>
    <w:p w:rsidR="00F14EAE" w:rsidRPr="00434A8E" w:rsidRDefault="00F14EAE" w:rsidP="00F14EAE">
      <w:pPr>
        <w:pStyle w:val="ConsPlusTitle"/>
        <w:tabs>
          <w:tab w:val="left" w:pos="13041"/>
          <w:tab w:val="left" w:pos="13183"/>
        </w:tabs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976" w:type="dxa"/>
        <w:tblInd w:w="-318" w:type="dxa"/>
        <w:tblLayout w:type="fixed"/>
        <w:tblLook w:val="04A0"/>
      </w:tblPr>
      <w:tblGrid>
        <w:gridCol w:w="984"/>
        <w:gridCol w:w="3109"/>
        <w:gridCol w:w="1679"/>
        <w:gridCol w:w="2008"/>
        <w:gridCol w:w="1718"/>
        <w:gridCol w:w="875"/>
        <w:gridCol w:w="119"/>
        <w:gridCol w:w="1290"/>
        <w:gridCol w:w="80"/>
        <w:gridCol w:w="1180"/>
        <w:gridCol w:w="38"/>
        <w:gridCol w:w="27"/>
        <w:gridCol w:w="916"/>
        <w:gridCol w:w="18"/>
        <w:gridCol w:w="832"/>
        <w:gridCol w:w="50"/>
        <w:gridCol w:w="866"/>
        <w:gridCol w:w="187"/>
      </w:tblGrid>
      <w:tr w:rsidR="002D08E9" w:rsidRPr="00DA4E90" w:rsidTr="00751DEC">
        <w:trPr>
          <w:gridAfter w:val="1"/>
          <w:wAfter w:w="187" w:type="dxa"/>
          <w:trHeight w:val="300"/>
          <w:tblHeader/>
        </w:trPr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N </w:t>
            </w:r>
            <w:proofErr w:type="spellStart"/>
            <w:proofErr w:type="gramStart"/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3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реализации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Ответственный исполнитель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Целевой показатель</w:t>
            </w:r>
          </w:p>
        </w:tc>
        <w:tc>
          <w:tcPr>
            <w:tcW w:w="629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целевого показателя</w:t>
            </w:r>
          </w:p>
        </w:tc>
      </w:tr>
      <w:tr w:rsidR="002D08E9" w:rsidRPr="00DA4E90" w:rsidTr="00751DEC">
        <w:trPr>
          <w:gridAfter w:val="1"/>
          <w:wAfter w:w="187" w:type="dxa"/>
          <w:trHeight w:val="1530"/>
          <w:tblHeader/>
        </w:trPr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90" w:rsidRPr="00DA4E90" w:rsidRDefault="00DA4E90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90" w:rsidRPr="00DA4E90" w:rsidRDefault="00DA4E90" w:rsidP="00DA4E9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90" w:rsidRPr="00DA4E90" w:rsidRDefault="00DA4E90" w:rsidP="00DA4E9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90" w:rsidRPr="00DA4E90" w:rsidRDefault="00DA4E90" w:rsidP="00DA4E9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90" w:rsidRPr="00DA4E90" w:rsidRDefault="00DA4E90" w:rsidP="00DA4E9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 год</w:t>
            </w: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(факт)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Оптимизация учтена в местном бюджете 2026 года</w:t>
            </w: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Бюджетный эффект на 2026 год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2029 год</w:t>
            </w:r>
          </w:p>
        </w:tc>
      </w:tr>
      <w:tr w:rsidR="002D08E9" w:rsidRPr="00DA4E90" w:rsidTr="00751DEC">
        <w:trPr>
          <w:gridAfter w:val="1"/>
          <w:wAfter w:w="187" w:type="dxa"/>
          <w:trHeight w:val="300"/>
          <w:tblHeader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E90" w:rsidRPr="00DA4E90" w:rsidRDefault="00DA4E90" w:rsidP="00DA4E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E90" w:rsidRPr="00DA4E90" w:rsidRDefault="00DA4E90" w:rsidP="00DA4E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E90" w:rsidRPr="00DA4E90" w:rsidRDefault="00DA4E90" w:rsidP="00DA4E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E90" w:rsidRPr="00DA4E90" w:rsidRDefault="00DA4E90" w:rsidP="00DA4E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E90" w:rsidRPr="00DA4E90" w:rsidRDefault="00DA4E90" w:rsidP="00DA4E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E90" w:rsidRPr="00DA4E90" w:rsidRDefault="00DA4E90" w:rsidP="00DA4E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E90" w:rsidRPr="00DA4E90" w:rsidRDefault="00DA4E90" w:rsidP="00DA4E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E90" w:rsidRPr="00DA4E90" w:rsidRDefault="00DA4E90" w:rsidP="00DA4E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E90" w:rsidRPr="00DA4E90" w:rsidRDefault="00DA4E90" w:rsidP="00DA4E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E90" w:rsidRPr="00DA4E90" w:rsidRDefault="00DA4E90" w:rsidP="00DA4E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005A21" w:rsidRPr="00DA4E90" w:rsidTr="00751DEC">
        <w:trPr>
          <w:gridAfter w:val="1"/>
          <w:wAfter w:w="187" w:type="dxa"/>
          <w:trHeight w:val="300"/>
        </w:trPr>
        <w:tc>
          <w:tcPr>
            <w:tcW w:w="157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A21" w:rsidRPr="00DA4E90" w:rsidRDefault="00005A21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 Меры по увеличению поступлений налоговых и неналоговых доходов</w:t>
            </w:r>
          </w:p>
        </w:tc>
      </w:tr>
      <w:tr w:rsidR="002D08E9" w:rsidRPr="00DA4E90" w:rsidTr="00751DEC">
        <w:trPr>
          <w:gridAfter w:val="1"/>
          <w:wAfter w:w="187" w:type="dxa"/>
          <w:trHeight w:val="459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E90" w:rsidRPr="00DA4E90" w:rsidRDefault="00DA4E90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E90" w:rsidRPr="00DA4E90" w:rsidRDefault="00DA4E90" w:rsidP="002D08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Вовлечение в налоговый оборот объектов недвижимости, включая земельные участки (в том числе: уточнение сведений об объектах недвижимости; представление сведений о земельных участках и иных объектах недвижимости в рамках информационного обмена; проведение муниципального земельного контроля; выявление собственников земельных участков и другого недвижимого имущества и привлечение их к налогообложению; содействие в оформлении физическими лицами прав собственности на земельные участки и имущество)</w:t>
            </w:r>
            <w:proofErr w:type="gramEnd"/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E90" w:rsidRPr="00DA4E90" w:rsidRDefault="00DA4E90" w:rsidP="00D421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2025 года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E90" w:rsidRPr="0029400D" w:rsidRDefault="00DA4E90" w:rsidP="0029400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муниципального округа город Бор (функциональные отраслевые, территориальные структурные подразделения), Департамент имущественных и земельных отношений администрации муниципального округа город Бор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E90" w:rsidRPr="00DA4E90" w:rsidRDefault="00DA4E90" w:rsidP="00D421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Прирост поступлений от местных налогов в бюджет муниципального округа город Бор по сравнению с предыдущим годом, тыс. рублей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E90" w:rsidRPr="00DA4E90" w:rsidRDefault="00DA4E90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99 323,9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E90" w:rsidRPr="00DA4E90" w:rsidRDefault="00DA4E90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E90" w:rsidRPr="00DA4E90" w:rsidRDefault="00DA4E90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9 827,0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E90" w:rsidRPr="00DA4E90" w:rsidRDefault="00DA4E90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E90" w:rsidRPr="00DA4E90" w:rsidRDefault="00DA4E90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E90" w:rsidRPr="00DA4E90" w:rsidRDefault="00DA4E90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D08E9" w:rsidRPr="00DA4E90" w:rsidTr="00751DEC">
        <w:trPr>
          <w:gridAfter w:val="1"/>
          <w:wAfter w:w="187" w:type="dxa"/>
          <w:trHeight w:val="255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E90" w:rsidRPr="00DA4E90" w:rsidRDefault="00DA4E90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1.2.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E90" w:rsidRPr="00DA4E90" w:rsidRDefault="00DA4E90" w:rsidP="00D421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формирования позиции акционера в акционерных обществах, акции которых находятся в муниципальной собственности муниципального округа город Бор, в части обязательной выплаты дивидендов в размере не менее 25% чистой прибыли акционерного общества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E90" w:rsidRPr="00DA4E90" w:rsidRDefault="00DA4E90" w:rsidP="00D421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2025-2029 годов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E90" w:rsidRPr="00DA4E90" w:rsidRDefault="00DA4E90" w:rsidP="00D421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Департамент имущественных и земельных отношений администрации муниципального округа город Бор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E90" w:rsidRPr="00DA4E90" w:rsidRDefault="00DA4E90" w:rsidP="00D421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Поступление дивидендов, тыс. рублей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E90" w:rsidRPr="00DA4E90" w:rsidRDefault="00DA4E90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247,1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E90" w:rsidRPr="00DA4E90" w:rsidRDefault="00DA4E90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260,4</w:t>
            </w: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E90" w:rsidRPr="00DA4E90" w:rsidRDefault="00DA4E90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E90" w:rsidRPr="00DA4E90" w:rsidRDefault="00DA4E90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274,5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E90" w:rsidRPr="00DA4E90" w:rsidRDefault="00DA4E90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289,3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E90" w:rsidRPr="00DA4E90" w:rsidRDefault="00DA4E90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289,3</w:t>
            </w:r>
          </w:p>
        </w:tc>
      </w:tr>
      <w:tr w:rsidR="002D08E9" w:rsidRPr="00DA4E90" w:rsidTr="00751DEC">
        <w:trPr>
          <w:gridAfter w:val="1"/>
          <w:wAfter w:w="187" w:type="dxa"/>
          <w:trHeight w:val="153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E90" w:rsidRPr="00DA4E90" w:rsidRDefault="00DA4E90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E90" w:rsidRPr="00DA4E90" w:rsidRDefault="00DA4E90" w:rsidP="00D421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инвентаризации муниципального имущества муниципального округа город Бор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E90" w:rsidRPr="00DA4E90" w:rsidRDefault="00DA4E90" w:rsidP="00D421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2025-2029 годов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E90" w:rsidRPr="00DA4E90" w:rsidRDefault="00DA4E90" w:rsidP="00D421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Департамент имущественных и земельных отношений администрации муниципального округа город Бор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E90" w:rsidRPr="00DA4E90" w:rsidRDefault="00DA4E90" w:rsidP="00D421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Отчет о проделанной работе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E90" w:rsidRPr="00DA4E90" w:rsidRDefault="00DA4E90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E90" w:rsidRPr="00DA4E90" w:rsidRDefault="00DA4E90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E90" w:rsidRPr="00DA4E90" w:rsidRDefault="00DA4E90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E90" w:rsidRPr="00DA4E90" w:rsidRDefault="00DA4E90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E90" w:rsidRPr="00DA4E90" w:rsidRDefault="00DA4E90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E90" w:rsidRPr="00DA4E90" w:rsidRDefault="00DA4E90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D08E9" w:rsidRPr="00DA4E90" w:rsidTr="006F2A52">
        <w:trPr>
          <w:gridAfter w:val="1"/>
          <w:wAfter w:w="187" w:type="dxa"/>
          <w:trHeight w:val="204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E90" w:rsidRPr="00DA4E90" w:rsidRDefault="00DA4E90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E90" w:rsidRPr="00DA4E90" w:rsidRDefault="00DA4E90" w:rsidP="00D421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мероприятий по выявлению неиспользуемых основных фондов муниципальных предприятий и муниципальных учреждений и принятие мер по изъятию их в муниципальную казну с целью дальнейшей их продажи или сдачи в аренду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E90" w:rsidRPr="00DA4E90" w:rsidRDefault="00DA4E90" w:rsidP="00D421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2025-2029 годов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E90" w:rsidRPr="00DA4E90" w:rsidRDefault="00DA4E90" w:rsidP="00D421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Департамент имущественных и земельных отношений администрации муниципального округа город Бор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E90" w:rsidRPr="00DA4E90" w:rsidRDefault="00DA4E90" w:rsidP="00D421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Отчет о проделанной работе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E90" w:rsidRPr="00DA4E90" w:rsidRDefault="00DA4E90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E90" w:rsidRPr="00DA4E90" w:rsidRDefault="00DA4E90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E90" w:rsidRPr="00DA4E90" w:rsidRDefault="00DA4E90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E90" w:rsidRPr="00DA4E90" w:rsidRDefault="00DA4E90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E90" w:rsidRPr="00DA4E90" w:rsidRDefault="00DA4E90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E90" w:rsidRPr="00DA4E90" w:rsidRDefault="00DA4E90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D08E9" w:rsidRPr="00DA4E90" w:rsidTr="006F2A52">
        <w:trPr>
          <w:gridAfter w:val="1"/>
          <w:wAfter w:w="187" w:type="dxa"/>
          <w:trHeight w:val="183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1.5.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D421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Оптимизация структуры муниципальной собственности путем приватизации имущества, не используемого для обеспечения полномочий муниципального округа город Бор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D421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2025-2029 годов</w:t>
            </w:r>
          </w:p>
        </w:tc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D421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Главные администраторы доходов, Департамент имущественных и земельных отношений администрации муниципального округа город Бор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D421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Поступление доходов от </w:t>
            </w:r>
            <w:proofErr w:type="spellStart"/>
            <w:proofErr w:type="gramStart"/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</w:t>
            </w:r>
            <w:proofErr w:type="spellEnd"/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</w:t>
            </w:r>
            <w:proofErr w:type="gramEnd"/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приватизации имущества, тыс. рублей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1 007,3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4 050,0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3 645,0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3 645,0</w:t>
            </w:r>
          </w:p>
        </w:tc>
      </w:tr>
      <w:tr w:rsidR="002D08E9" w:rsidRPr="00DA4E90" w:rsidTr="006F2A52">
        <w:trPr>
          <w:gridAfter w:val="1"/>
          <w:wAfter w:w="187" w:type="dxa"/>
          <w:trHeight w:val="1785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E90" w:rsidRPr="00DA4E90" w:rsidRDefault="00DA4E90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1.6.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E90" w:rsidRPr="00DA4E90" w:rsidRDefault="00DA4E90" w:rsidP="00D421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перечисления в местный бюджет не менее 25% чистой прибыли муниципальных предприятий муниципального округа город Бор, остающейся после уплаты налогов и иных обязательных платежей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E90" w:rsidRPr="007A7475" w:rsidRDefault="00DA4E90" w:rsidP="00D421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Ежегодн</w:t>
            </w:r>
            <w:r w:rsidR="007A7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E90" w:rsidRPr="00DA4E90" w:rsidRDefault="00DA4E90" w:rsidP="00D421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Департамент имущественных и земельных отношений администрации муниципального округа город Бор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E90" w:rsidRPr="00DA4E90" w:rsidRDefault="00DA4E90" w:rsidP="00D421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Поступление части прибыли муниципальных предприятий, тыс. рублей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E90" w:rsidRPr="00DA4E90" w:rsidRDefault="00DA4E90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E90" w:rsidRPr="00DA4E90" w:rsidRDefault="00DA4E90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23,0</w:t>
            </w: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E90" w:rsidRPr="00DA4E90" w:rsidRDefault="00DA4E90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E90" w:rsidRPr="00DA4E90" w:rsidRDefault="00DA4E90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E90" w:rsidRPr="00DA4E90" w:rsidRDefault="00DA4E90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24,9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E90" w:rsidRPr="00DA4E90" w:rsidRDefault="00DA4E90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24,9</w:t>
            </w:r>
          </w:p>
        </w:tc>
      </w:tr>
      <w:tr w:rsidR="002D08E9" w:rsidRPr="00DA4E90" w:rsidTr="00751DEC">
        <w:trPr>
          <w:gridAfter w:val="1"/>
          <w:wAfter w:w="187" w:type="dxa"/>
          <w:trHeight w:val="1275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</w:t>
            </w:r>
            <w:r w:rsidRPr="00DA4E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D421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Внедрение </w:t>
            </w:r>
            <w:proofErr w:type="gramStart"/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процедур оценки регулирующего воздействия проектов муниципальных правовых актов</w:t>
            </w:r>
            <w:proofErr w:type="gramEnd"/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муниципальном округе город Бор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D421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2025-2029 годов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D421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Управление экономического развития администрации муниципального округа город Бор 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D421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Ежегодный доклад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E90" w:rsidRPr="00DA4E90" w:rsidRDefault="00DA4E90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E90" w:rsidRPr="00DA4E90" w:rsidRDefault="00DA4E90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E90" w:rsidRPr="00DA4E90" w:rsidRDefault="00DA4E90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E90" w:rsidRPr="00DA4E90" w:rsidRDefault="00DA4E90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E90" w:rsidRPr="00DA4E90" w:rsidRDefault="00DA4E90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E90" w:rsidRPr="00DA4E90" w:rsidRDefault="00DA4E90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D08E9" w:rsidRPr="00DA4E90" w:rsidTr="00751DEC">
        <w:trPr>
          <w:gridAfter w:val="1"/>
          <w:wAfter w:w="187" w:type="dxa"/>
          <w:trHeight w:val="1275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1.8.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D421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Ежегодная актуализация Инвестиционного плана муниципального округа город Бор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D421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Ежегодно, до 1 сентября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D421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экономического развития администрации муниципального округа город Бор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D421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Ежегодный мониторинг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E90" w:rsidRPr="00DA4E90" w:rsidRDefault="00DA4E90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E90" w:rsidRPr="00DA4E90" w:rsidRDefault="00DA4E90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E90" w:rsidRPr="00DA4E90" w:rsidRDefault="00DA4E90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E90" w:rsidRPr="00DA4E90" w:rsidRDefault="00DA4E90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E90" w:rsidRPr="00DA4E90" w:rsidRDefault="00DA4E90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E90" w:rsidRPr="00DA4E90" w:rsidRDefault="00DA4E90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D08E9" w:rsidRPr="00DA4E90" w:rsidTr="00751DEC">
        <w:trPr>
          <w:gridAfter w:val="1"/>
          <w:wAfter w:w="187" w:type="dxa"/>
          <w:trHeight w:val="1785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1.9.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D421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работы по погашению имеющейся задолженности в  бюджет муниципального округа город Бор Нижегородской области по налоговым платежам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D421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2026-2029 годов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D421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Управление экономического развития администрации муниципального округа город Бор, </w:t>
            </w:r>
            <w:proofErr w:type="gramStart"/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МРИ</w:t>
            </w:r>
            <w:proofErr w:type="gramEnd"/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ФНС России №18 по Нижегородской области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E90" w:rsidRPr="00DA4E90" w:rsidRDefault="00DA4E90" w:rsidP="00D421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Отчет о проделанной работе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E90" w:rsidRPr="00DA4E90" w:rsidRDefault="00DA4E90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E90" w:rsidRPr="00DA4E90" w:rsidRDefault="00DA4E90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E90" w:rsidRPr="00DA4E90" w:rsidRDefault="00DA4E90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D08E9" w:rsidRPr="00DA4E90" w:rsidTr="00751DEC">
        <w:trPr>
          <w:gridAfter w:val="1"/>
          <w:wAfter w:w="187" w:type="dxa"/>
          <w:trHeight w:val="204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1.10.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D421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работы по погашению имеющейся задолженности в бюджет муниципального округа город Бор по неналоговым платежам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D421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2026-2029 годов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D421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муниципального округа город Бор (функциональные отраслевые, территориальные структурные подразделения)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D421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Отчет о проделанной работе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E90" w:rsidRPr="00DA4E90" w:rsidRDefault="00DA4E90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E90" w:rsidRPr="00DA4E90" w:rsidRDefault="00DA4E90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3 423,7</w:t>
            </w: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E90" w:rsidRPr="00DA4E90" w:rsidRDefault="00DA4E90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E90" w:rsidRPr="00DA4E90" w:rsidRDefault="00DA4E90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E90" w:rsidRPr="00DA4E90" w:rsidRDefault="00DA4E90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E90" w:rsidRPr="00DA4E90" w:rsidRDefault="00DA4E90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D08E9" w:rsidRPr="00DA4E90" w:rsidTr="00751DEC">
        <w:trPr>
          <w:gridAfter w:val="1"/>
          <w:wAfter w:w="187" w:type="dxa"/>
          <w:trHeight w:val="1785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1.11.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D421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Легализация теневой занятости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D421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2026 года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D421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Управление экономического развития администрации муниципального округа город Бор, </w:t>
            </w:r>
            <w:proofErr w:type="gramStart"/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МРИ</w:t>
            </w:r>
            <w:proofErr w:type="gramEnd"/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ФНС России №21 по Нижегородской области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E90" w:rsidRPr="00DA4E90" w:rsidRDefault="00DA4E90" w:rsidP="00D421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Прирост налоговых доходов в бюджет муниципального округа город Бор Нижегородской области, тыс</w:t>
            </w:r>
            <w:proofErr w:type="gramStart"/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уб.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E90" w:rsidRPr="00DA4E90" w:rsidRDefault="00DA4E90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E90" w:rsidRPr="00DA4E90" w:rsidRDefault="00DA4E90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E90" w:rsidRPr="00DA4E90" w:rsidRDefault="00DA4E90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13 977,6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E90" w:rsidRPr="00DA4E90" w:rsidRDefault="00DA4E90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E90" w:rsidRPr="00DA4E90" w:rsidRDefault="00DA4E90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E90" w:rsidRPr="00DA4E90" w:rsidRDefault="00DA4E90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D08E9" w:rsidRPr="00DA4E90" w:rsidTr="00751DEC">
        <w:trPr>
          <w:gridAfter w:val="1"/>
          <w:wAfter w:w="187" w:type="dxa"/>
          <w:trHeight w:val="102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1.12.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D421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Пересмотр налоговых ставок по местным налогам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D421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D421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Департамент финансов муниципального округа город Бор Нижегородской области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D421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Внесение изменений в муниципальные нормативные правовые акты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E90" w:rsidRPr="00DA4E90" w:rsidRDefault="00DA4E90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E90" w:rsidRPr="00DA4E90" w:rsidRDefault="00DA4E90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E90" w:rsidRPr="00DA4E90" w:rsidRDefault="00DA4E90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E90" w:rsidRPr="00DA4E90" w:rsidRDefault="00DA4E90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E90" w:rsidRPr="00DA4E90" w:rsidRDefault="00DA4E90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E90" w:rsidRPr="00DA4E90" w:rsidRDefault="00DA4E90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D08E9" w:rsidRPr="00DA4E90" w:rsidTr="00751DEC">
        <w:trPr>
          <w:gridAfter w:val="1"/>
          <w:wAfter w:w="187" w:type="dxa"/>
          <w:trHeight w:val="204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E90" w:rsidRPr="00DA4E90" w:rsidRDefault="00DA4E90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1.13.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E90" w:rsidRPr="00DA4E90" w:rsidRDefault="00DA4E90" w:rsidP="00D421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по списанию задолженности, признанной безнадежной к взысканию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E90" w:rsidRPr="00DA4E90" w:rsidRDefault="00DA4E90" w:rsidP="00D421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2025-2029 годов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E90" w:rsidRPr="00DA4E90" w:rsidRDefault="00DA4E90" w:rsidP="00D421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муниципального округа город Бор (функциональные отраслевые, территориальные структурные подразделения)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E90" w:rsidRPr="00DA4E90" w:rsidRDefault="00DA4E90" w:rsidP="00D421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Отчет о проделанной работе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E90" w:rsidRPr="00DA4E90" w:rsidRDefault="00DA4E90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E90" w:rsidRPr="00DA4E90" w:rsidRDefault="00DA4E90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E90" w:rsidRPr="00DA4E90" w:rsidRDefault="00DA4E90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E90" w:rsidRPr="00DA4E90" w:rsidRDefault="00DA4E90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E90" w:rsidRPr="00DA4E90" w:rsidRDefault="00DA4E90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E90" w:rsidRPr="00DA4E90" w:rsidRDefault="00DA4E90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05A21" w:rsidRPr="00DA4E90" w:rsidTr="00751DEC">
        <w:trPr>
          <w:gridAfter w:val="1"/>
          <w:wAfter w:w="187" w:type="dxa"/>
          <w:trHeight w:val="300"/>
        </w:trPr>
        <w:tc>
          <w:tcPr>
            <w:tcW w:w="157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1F5" w:rsidRDefault="00353860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pict>
                <v:rect id="_x0000_s1026" style="position:absolute;left:0;text-align:left;margin-left:-8.6pt;margin-top:1.2pt;width:794.3pt;height:47.25pt;z-index:251659264;mso-position-horizontal-relative:text;mso-position-vertical-relative:text" fillcolor="white [3212]" strokecolor="white [3212]"/>
              </w:pict>
            </w:r>
          </w:p>
          <w:p w:rsidR="00D421F5" w:rsidRDefault="00D421F5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421F5" w:rsidRDefault="00D421F5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421F5" w:rsidRDefault="00D421F5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05A21" w:rsidRPr="00DA4E90" w:rsidRDefault="00005A21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II. План по устранению неэффективных льгот муниципального округа город Бор</w:t>
            </w:r>
          </w:p>
        </w:tc>
      </w:tr>
      <w:tr w:rsidR="002D08E9" w:rsidRPr="00DA4E90" w:rsidTr="00751DEC">
        <w:trPr>
          <w:gridAfter w:val="1"/>
          <w:wAfter w:w="187" w:type="dxa"/>
          <w:trHeight w:val="2343"/>
        </w:trPr>
        <w:tc>
          <w:tcPr>
            <w:tcW w:w="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2.1.</w:t>
            </w:r>
          </w:p>
        </w:tc>
        <w:tc>
          <w:tcPr>
            <w:tcW w:w="31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D421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Подготовка предложений по отмене льгот по налогам, не имеющих стимулирующего влияния на налогоплательщиков и бюджетной отдачи (за исключением налоговых льгот, носящих социальный характер)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D421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случае признания налоговой льготы неэффективной, разработка муниципального правового акта об ее отмене</w:t>
            </w:r>
          </w:p>
        </w:tc>
        <w:tc>
          <w:tcPr>
            <w:tcW w:w="2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D421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Департамент финансов администрации муниципального округа город Бор</w:t>
            </w:r>
          </w:p>
        </w:tc>
        <w:tc>
          <w:tcPr>
            <w:tcW w:w="17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D421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Отчет о проделанной работе</w:t>
            </w:r>
          </w:p>
        </w:tc>
        <w:tc>
          <w:tcPr>
            <w:tcW w:w="9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E90" w:rsidRPr="00DA4E90" w:rsidRDefault="00DA4E90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E90" w:rsidRPr="00DA4E90" w:rsidRDefault="00DA4E90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E90" w:rsidRPr="00DA4E90" w:rsidRDefault="00DA4E90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E90" w:rsidRPr="00DA4E90" w:rsidRDefault="00DA4E90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E90" w:rsidRPr="00DA4E90" w:rsidRDefault="00DA4E90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E90" w:rsidRPr="00DA4E90" w:rsidRDefault="00DA4E90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D08E9" w:rsidRPr="00DA4E90" w:rsidTr="00751DEC">
        <w:trPr>
          <w:gridAfter w:val="1"/>
          <w:wAfter w:w="187" w:type="dxa"/>
          <w:trHeight w:val="690"/>
        </w:trPr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90" w:rsidRPr="00DA4E90" w:rsidRDefault="00DA4E90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90" w:rsidRPr="00DA4E90" w:rsidRDefault="00DA4E90" w:rsidP="00DA4E9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D421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Ежегодно, до 1 июля</w:t>
            </w:r>
          </w:p>
        </w:tc>
        <w:tc>
          <w:tcPr>
            <w:tcW w:w="2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90" w:rsidRPr="00DA4E90" w:rsidRDefault="00DA4E90" w:rsidP="00DA4E9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90" w:rsidRPr="00DA4E90" w:rsidRDefault="00DA4E90" w:rsidP="00DA4E9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90" w:rsidRPr="00DA4E90" w:rsidRDefault="00DA4E90" w:rsidP="008B3C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90" w:rsidRPr="00DA4E90" w:rsidRDefault="00DA4E90" w:rsidP="008B3C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90" w:rsidRPr="00DA4E90" w:rsidRDefault="00DA4E90" w:rsidP="008B3C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90" w:rsidRPr="00DA4E90" w:rsidRDefault="00DA4E90" w:rsidP="008B3C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90" w:rsidRPr="00DA4E90" w:rsidRDefault="00DA4E90" w:rsidP="008B3C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90" w:rsidRPr="00DA4E90" w:rsidRDefault="00DA4E90" w:rsidP="008B3C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421F5" w:rsidRPr="00DA4E90" w:rsidTr="00751DEC">
        <w:trPr>
          <w:gridAfter w:val="1"/>
          <w:wAfter w:w="187" w:type="dxa"/>
          <w:trHeight w:val="417"/>
        </w:trPr>
        <w:tc>
          <w:tcPr>
            <w:tcW w:w="157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1F5" w:rsidRPr="00DA4E90" w:rsidRDefault="00D421F5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III. Программа по оптимизации расходов</w:t>
            </w:r>
          </w:p>
        </w:tc>
      </w:tr>
      <w:tr w:rsidR="00D421F5" w:rsidRPr="00DA4E90" w:rsidTr="00751DEC">
        <w:trPr>
          <w:gridAfter w:val="1"/>
          <w:wAfter w:w="187" w:type="dxa"/>
          <w:trHeight w:val="422"/>
        </w:trPr>
        <w:tc>
          <w:tcPr>
            <w:tcW w:w="157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1F5" w:rsidRPr="00DA4E90" w:rsidRDefault="00D421F5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 Муниципальная служба</w:t>
            </w:r>
          </w:p>
        </w:tc>
      </w:tr>
      <w:tr w:rsidR="002D08E9" w:rsidRPr="00DA4E90" w:rsidTr="00751DEC">
        <w:trPr>
          <w:gridAfter w:val="1"/>
          <w:wAfter w:w="187" w:type="dxa"/>
          <w:trHeight w:val="1265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3.1.1.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D421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Исполнение нормативов расходов на содержание органов местного самоуправления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D421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Ежеквартально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D421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Департамент финансов администрации муниципального округа город Бор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D421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Применение санкций к нарушителям, %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E90" w:rsidRPr="00DA4E90" w:rsidRDefault="00DA4E90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E90" w:rsidRPr="00DA4E90" w:rsidRDefault="00DA4E90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E90" w:rsidRPr="00DA4E90" w:rsidRDefault="00DA4E90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E90" w:rsidRPr="00DA4E90" w:rsidRDefault="00DA4E90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E90" w:rsidRPr="00DA4E90" w:rsidRDefault="00DA4E90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2D08E9" w:rsidRPr="00DA4E90" w:rsidTr="00751DEC">
        <w:trPr>
          <w:gridAfter w:val="1"/>
          <w:wAfter w:w="187" w:type="dxa"/>
          <w:trHeight w:val="1822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E90" w:rsidRPr="00DA4E90" w:rsidRDefault="00DA4E90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3.1.2.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E90" w:rsidRPr="00DA4E90" w:rsidRDefault="00DA4E90" w:rsidP="00D421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Сокращение расходов на содержание органов МСУ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E90" w:rsidRPr="00DA4E90" w:rsidRDefault="00DA4E90" w:rsidP="00D421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</w:t>
            </w:r>
            <w:proofErr w:type="gramStart"/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proofErr w:type="gramEnd"/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2026-2029 годов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E90" w:rsidRPr="00DA4E90" w:rsidRDefault="00DA4E90" w:rsidP="00D421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Функциональные, отраслевые, структурные подразделения администрации муниципального округа город Бор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E90" w:rsidRPr="00DA4E90" w:rsidRDefault="00DA4E90" w:rsidP="00D421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Бюджетный эффект, тыс</w:t>
            </w:r>
            <w:proofErr w:type="gramStart"/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ублей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E90" w:rsidRPr="00DA4E90" w:rsidRDefault="00DA4E90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E90" w:rsidRPr="00DA4E90" w:rsidRDefault="00DA4E90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E90" w:rsidRPr="00DA4E90" w:rsidRDefault="00DA4E90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E90" w:rsidRPr="00DA4E90" w:rsidRDefault="00DA4E90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37 823,40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E90" w:rsidRPr="00DA4E90" w:rsidRDefault="00DA4E90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37 823,40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E90" w:rsidRPr="00DA4E90" w:rsidRDefault="00DA4E90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37 823,40</w:t>
            </w:r>
          </w:p>
        </w:tc>
      </w:tr>
      <w:tr w:rsidR="002D08E9" w:rsidRPr="00DA4E90" w:rsidTr="00751DEC">
        <w:trPr>
          <w:gridAfter w:val="1"/>
          <w:wAfter w:w="187" w:type="dxa"/>
          <w:trHeight w:val="102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E90" w:rsidRPr="00DA4E90" w:rsidRDefault="00DA4E90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3.1.3.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E90" w:rsidRPr="00DA4E90" w:rsidRDefault="00DA4E90" w:rsidP="00D421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Пропуск индексации в 2026 году оплаты труда муниципальным служащим и иным работникам органов МСУ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E90" w:rsidRPr="00DA4E90" w:rsidRDefault="00DA4E90" w:rsidP="00D421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</w:t>
            </w:r>
            <w:proofErr w:type="gramStart"/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proofErr w:type="gramEnd"/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2026 года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E90" w:rsidRPr="00DA4E90" w:rsidRDefault="00DA4E90" w:rsidP="00D421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Департамент финансов администрации муниципального округа город Бор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E90" w:rsidRPr="00DA4E90" w:rsidRDefault="00DA4E90" w:rsidP="00D421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Бюджетный эффект, тыс</w:t>
            </w:r>
            <w:proofErr w:type="gramStart"/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ублей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E90" w:rsidRPr="00DA4E90" w:rsidRDefault="00DA4E90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E90" w:rsidRPr="00DA4E90" w:rsidRDefault="00DA4E90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17 234,90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E90" w:rsidRPr="00DA4E90" w:rsidRDefault="00DA4E90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E90" w:rsidRPr="00DA4E90" w:rsidRDefault="00DA4E90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E90" w:rsidRPr="00DA4E90" w:rsidRDefault="00DA4E90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E90" w:rsidRPr="00DA4E90" w:rsidRDefault="00DA4E90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421F5" w:rsidRPr="00DA4E90" w:rsidTr="00751DEC">
        <w:trPr>
          <w:gridAfter w:val="1"/>
          <w:wAfter w:w="187" w:type="dxa"/>
          <w:trHeight w:val="300"/>
        </w:trPr>
        <w:tc>
          <w:tcPr>
            <w:tcW w:w="157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1F5" w:rsidRPr="00DA4E90" w:rsidRDefault="00D421F5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3.2. Оптимизация бюджетной сети</w:t>
            </w:r>
          </w:p>
        </w:tc>
      </w:tr>
      <w:tr w:rsidR="002D08E9" w:rsidRPr="00DA4E90" w:rsidTr="00751DEC">
        <w:trPr>
          <w:gridAfter w:val="1"/>
          <w:wAfter w:w="187" w:type="dxa"/>
          <w:trHeight w:val="2295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3.2.1.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D421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Проведение </w:t>
            </w:r>
            <w:proofErr w:type="gramStart"/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оценки возможной оптимизации сети учреждений муниципального округа</w:t>
            </w:r>
            <w:proofErr w:type="gramEnd"/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 Бор путем реорганизации, ликвидации или преобразования муниципальных учреждений муниципального округа город Бор в организации иных организационно-правовых форм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D421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2025-2029 годов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D421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Органы, осуществляющие функции и полномочия учредителя муниципальных учреждений муниципального округа город Бор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D421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Отчет о проделанной работе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E90" w:rsidRPr="00DA4E90" w:rsidRDefault="00DA4E90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E90" w:rsidRPr="00DA4E90" w:rsidRDefault="00DA4E90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E90" w:rsidRPr="00DA4E90" w:rsidRDefault="00DA4E90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E90" w:rsidRPr="00DA4E90" w:rsidRDefault="00DA4E90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E90" w:rsidRPr="00DA4E90" w:rsidRDefault="00DA4E90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D08E9" w:rsidRPr="00DA4E90" w:rsidTr="00751DEC">
        <w:trPr>
          <w:gridAfter w:val="1"/>
          <w:wAfter w:w="187" w:type="dxa"/>
          <w:trHeight w:val="1785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3.2.2.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D421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мероприятий по привлечению организаций, не являющихся государственными и муниципальными учреждениями, в процесс оказания муниципальных услуг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D421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2025-2029 годов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D421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Функциональные, отраслевые, структурные подразделения администрации муниципального округа город Бор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D421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Отчет о проделанной работе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E90" w:rsidRPr="00DA4E90" w:rsidRDefault="00DA4E90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E90" w:rsidRPr="00DA4E90" w:rsidRDefault="00DA4E90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E90" w:rsidRPr="00DA4E90" w:rsidRDefault="00DA4E90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E90" w:rsidRPr="00DA4E90" w:rsidRDefault="00DA4E90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E90" w:rsidRPr="00DA4E90" w:rsidRDefault="00DA4E90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D08E9" w:rsidRPr="00DA4E90" w:rsidTr="00751DEC">
        <w:trPr>
          <w:gridAfter w:val="1"/>
          <w:wAfter w:w="187" w:type="dxa"/>
          <w:trHeight w:val="2805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3.2.3.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D421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Проведение </w:t>
            </w:r>
            <w:proofErr w:type="gramStart"/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мониторинга достижения результатов предоставления субсидий</w:t>
            </w:r>
            <w:proofErr w:type="gramEnd"/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юридическим лицам из местного бюджета (за исключением субсидий муниципальным  учреждениям), установленных в муниципальном нормативном правовом акте, регулирующем предоставление субсидий юридическим лицам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D421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Ежегодно, I квартал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D421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Функциональные, отраслевые, территориальные структурные подразделения администрации муниципального округа город Бор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D421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Отчет о проделанной работе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D08E9" w:rsidRPr="00DA4E90" w:rsidTr="00751DEC">
        <w:trPr>
          <w:gridAfter w:val="1"/>
          <w:wAfter w:w="187" w:type="dxa"/>
          <w:trHeight w:val="2040"/>
        </w:trPr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3.2.4.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BA59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Оптимизация сети бюджетных учреждений (без учета "указных категорий работников")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8B3C4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="008B3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течени</w:t>
            </w:r>
            <w:r w:rsidR="008B3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2026-2029 годов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BA59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Функциональные, отраслевые, территориальные структурные подразделения администрации муниципального округа город Бор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BA59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Бюджетный эффект, тыс</w:t>
            </w:r>
            <w:proofErr w:type="gramStart"/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ублей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BA59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BA59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BA59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BA59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71 507,4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BA59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71 507,4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BA59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71 507,4</w:t>
            </w:r>
          </w:p>
        </w:tc>
      </w:tr>
      <w:tr w:rsidR="00D421F5" w:rsidRPr="00DA4E90" w:rsidTr="00751DEC">
        <w:trPr>
          <w:gridAfter w:val="1"/>
          <w:wAfter w:w="187" w:type="dxa"/>
          <w:trHeight w:val="300"/>
        </w:trPr>
        <w:tc>
          <w:tcPr>
            <w:tcW w:w="157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1F5" w:rsidRPr="00DA4E90" w:rsidRDefault="00D421F5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3.3. Совершенствование системы закупок для муниципальных нужд</w:t>
            </w:r>
          </w:p>
        </w:tc>
      </w:tr>
      <w:tr w:rsidR="002D08E9" w:rsidRPr="00DA4E90" w:rsidTr="00751DEC">
        <w:trPr>
          <w:gridAfter w:val="1"/>
          <w:wAfter w:w="187" w:type="dxa"/>
          <w:trHeight w:val="204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3.3.1.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BA59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Оптимизация расходов на укрепление материально-технической базы бюджетных и автономных учреждений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BA59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2025-2029 годов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BA59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Органы, осуществляющие функции и полномочия учредителя муниципальных учреждений муниципального округа город Бор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BA59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Отчет о проделанной работе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BA59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BA59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BA59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21195,4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BA59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BA59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BA59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D08E9" w:rsidRPr="00DA4E90" w:rsidTr="00751DEC">
        <w:trPr>
          <w:gridAfter w:val="1"/>
          <w:wAfter w:w="187" w:type="dxa"/>
          <w:trHeight w:val="6337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3.3.2.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BA59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возврата в бюджет муниципального округа средств в объеме остатков субсидий, предоставленных бюджетным и автономным учреждениям муниципального округа на финансовое обеспечение выполнения муниципальных заданий на оказание муниципальных услуг (выполнения работ), образовавшихся в связи с </w:t>
            </w:r>
            <w:proofErr w:type="spellStart"/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недостижением</w:t>
            </w:r>
            <w:proofErr w:type="spellEnd"/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установленных муниципальным заданием показателей, характеризующих объем муниципальных услуг (работ), на основании отчета о выполнении муниципального задания, представленного структурным подразделением, осуществляющим функции и полномочия учредителя в</w:t>
            </w:r>
            <w:proofErr w:type="gramEnd"/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отношении</w:t>
            </w:r>
            <w:proofErr w:type="gramEnd"/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бюджетных и автономных учреждений муниципального округа город Бор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BA59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Ежегодно II квартал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BA59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Функциональные, отраслевые, территориальные структурные подразделения администрации муниципального округа город Бор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BA59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Отчет о проделанной работе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BA59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BA59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BA59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BA59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BA59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BA59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A5930" w:rsidRPr="00DA4E90" w:rsidTr="00751DEC">
        <w:trPr>
          <w:gridAfter w:val="1"/>
          <w:wAfter w:w="187" w:type="dxa"/>
          <w:trHeight w:val="300"/>
        </w:trPr>
        <w:tc>
          <w:tcPr>
            <w:tcW w:w="157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930" w:rsidRPr="00DA4E90" w:rsidRDefault="00BA5930" w:rsidP="00BA59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3.4. Оптимизация инвестиционных расходов, субсидий юридическим лицам и дебиторской задолженности</w:t>
            </w:r>
          </w:p>
        </w:tc>
      </w:tr>
      <w:tr w:rsidR="002D08E9" w:rsidRPr="00DA4E90" w:rsidTr="00751DEC">
        <w:trPr>
          <w:gridAfter w:val="1"/>
          <w:wAfter w:w="187" w:type="dxa"/>
          <w:trHeight w:val="204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3.4.1.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BA59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Реализация порядка выделения субсидий юридическим лицам </w:t>
            </w:r>
            <w:proofErr w:type="gramStart"/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установлением в качестве обязательного условия для получения субсидии отсутствия задолженности по налогам в местный бюджет</w:t>
            </w:r>
            <w:proofErr w:type="gramEnd"/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BA59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2025-2029 годов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BA59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Функциональные, отраслевые, территориальные структурные подразделения администрации муниципального округа город Бор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BA59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Отчет о проделанной работе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BA59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BA59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BA59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BA59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BA59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BA59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D08E9" w:rsidRPr="00DA4E90" w:rsidTr="00751DEC">
        <w:trPr>
          <w:gridAfter w:val="1"/>
          <w:wAfter w:w="187" w:type="dxa"/>
          <w:trHeight w:val="204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3.4.2.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BA59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анализа хода строительства (реконструкции) объектов в рамках реализации адресной инвестиционной программы муниципального округа город Бор с целью оптимизации бюджетных инвестиций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BA59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Ежеквартально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BA59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муниципального округа город Бор (МКУ "</w:t>
            </w:r>
            <w:proofErr w:type="spellStart"/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Борстройзаказчик</w:t>
            </w:r>
            <w:proofErr w:type="spellEnd"/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")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BA59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Отчет о проделанной работе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BA59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BA59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BA59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BA59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BA59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BA59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D08E9" w:rsidRPr="00DA4E90" w:rsidTr="00751DEC">
        <w:trPr>
          <w:gridAfter w:val="1"/>
          <w:wAfter w:w="187" w:type="dxa"/>
          <w:trHeight w:val="408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3.4.3.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BA59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взаимодействия с федеральными и областными органами исполнительной власти по подготовке, направлению и сопровождению заявок муниципального округа город Бор на включение объектов и мероприятий муниципального округа город Бор в федеральные и областные целевые программы, федеральную и областную адресные инвестиционные программы, государственные программы Российской Федерации и Нижегородской области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BA59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Ежемесячно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BA59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Функциональные, отраслевые, территориальные структурные подразделения администрации муниципального округа город Бор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BA59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Отчет о проделанной работе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BA59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BA59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BA59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BA59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BA59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BA59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A5930" w:rsidRPr="00DA4E90" w:rsidTr="00751DEC">
        <w:trPr>
          <w:gridAfter w:val="1"/>
          <w:wAfter w:w="187" w:type="dxa"/>
          <w:trHeight w:val="300"/>
        </w:trPr>
        <w:tc>
          <w:tcPr>
            <w:tcW w:w="157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930" w:rsidRPr="00DA4E90" w:rsidRDefault="00BA5930" w:rsidP="00BA59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3.5. Планирование местного бюджета</w:t>
            </w:r>
          </w:p>
        </w:tc>
      </w:tr>
      <w:tr w:rsidR="002D08E9" w:rsidRPr="00DA4E90" w:rsidTr="00751DEC">
        <w:trPr>
          <w:gridAfter w:val="1"/>
          <w:wAfter w:w="187" w:type="dxa"/>
          <w:trHeight w:val="1275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3.5.1.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BA59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 хода реализации и оценки эффективности муниципальных программ муниципального округа город Бор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BA59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BA59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экономического развития администрации муниципального округа город Бор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BA59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Сводный доклад о проделанной работе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BA59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BA59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BA59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BA59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BA59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BA59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D08E9" w:rsidRPr="00DA4E90" w:rsidTr="00751DEC">
        <w:trPr>
          <w:gridAfter w:val="1"/>
          <w:wAfter w:w="187" w:type="dxa"/>
          <w:trHeight w:val="303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3.5.2.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Default="00353860" w:rsidP="00BA5930">
            <w:hyperlink r:id="rId10" w:history="1">
              <w:r w:rsidR="00DA4E90" w:rsidRPr="00DA4E90">
                <w:rPr>
                  <w:rFonts w:ascii="Times New Roman" w:eastAsia="Times New Roman" w:hAnsi="Times New Roman" w:cs="Times New Roman"/>
                  <w:color w:val="000000"/>
                  <w:sz w:val="20"/>
                  <w:lang w:eastAsia="ru-RU"/>
                </w:rPr>
                <w:t xml:space="preserve">Актуализация постановления администрации городского округа </w:t>
              </w:r>
              <w:proofErr w:type="gramStart"/>
              <w:r w:rsidR="00DA4E90" w:rsidRPr="00DA4E90">
                <w:rPr>
                  <w:rFonts w:ascii="Times New Roman" w:eastAsia="Times New Roman" w:hAnsi="Times New Roman" w:cs="Times New Roman"/>
                  <w:color w:val="000000"/>
                  <w:sz w:val="20"/>
                  <w:lang w:eastAsia="ru-RU"/>
                </w:rPr>
                <w:t>г</w:t>
              </w:r>
              <w:proofErr w:type="gramEnd"/>
              <w:r w:rsidR="00DA4E90" w:rsidRPr="00DA4E90">
                <w:rPr>
                  <w:rFonts w:ascii="Times New Roman" w:eastAsia="Times New Roman" w:hAnsi="Times New Roman" w:cs="Times New Roman"/>
                  <w:color w:val="000000"/>
                  <w:sz w:val="20"/>
                  <w:lang w:eastAsia="ru-RU"/>
                </w:rPr>
                <w:t>. Бор от 16.10.2014 N 7124 "Об утверждении порядка разработки, утверждения, реализации и оценки эффективности муниципальных программ городского округа город Бор и методических рекомендаций по разработке и реализации муниципальных программ городского округа город Бор"</w:t>
              </w:r>
            </w:hyperlink>
          </w:p>
          <w:p w:rsidR="00BA5930" w:rsidRPr="00DA4E90" w:rsidRDefault="00BA5930" w:rsidP="00BA59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BA59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2025-2029 годов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BA59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экономического развития администрации муниципального округа город Бор, департамент финансов администрации муниципального округа город Бор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BA59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 необходимости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8E9" w:rsidRPr="00DA4E90" w:rsidRDefault="002D08E9" w:rsidP="002D08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BA59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BA59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BA59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BA59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BA59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A5930" w:rsidRPr="00DA4E90" w:rsidTr="00751DEC">
        <w:trPr>
          <w:gridAfter w:val="1"/>
          <w:wAfter w:w="187" w:type="dxa"/>
          <w:trHeight w:val="300"/>
        </w:trPr>
        <w:tc>
          <w:tcPr>
            <w:tcW w:w="157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930" w:rsidRPr="00DA4E90" w:rsidRDefault="00BA5930" w:rsidP="00BA59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3.6. Совершенствование контрольной деятельности</w:t>
            </w:r>
          </w:p>
        </w:tc>
      </w:tr>
      <w:tr w:rsidR="002D08E9" w:rsidRPr="00DA4E90" w:rsidTr="00751DEC">
        <w:trPr>
          <w:gridAfter w:val="1"/>
          <w:wAfter w:w="187" w:type="dxa"/>
          <w:trHeight w:val="102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3.6.1.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Default="00DA4E90" w:rsidP="00BA59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внутреннего муниципального финансового контроля в сфере бюджетных правоотношений</w:t>
            </w:r>
          </w:p>
          <w:p w:rsidR="00BA5930" w:rsidRPr="00DA4E90" w:rsidRDefault="00BA5930" w:rsidP="00BA59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BA59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2025-2029 годов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BA59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Департамент финансов администрации муниципального округа город Бор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BA59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проведенных контрольных мероприятий к </w:t>
            </w:r>
            <w:proofErr w:type="gramStart"/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запланированным</w:t>
            </w:r>
            <w:proofErr w:type="gramEnd"/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%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BA59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BA59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BA59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&gt;90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90" w:rsidRPr="00DA4E90" w:rsidRDefault="00DA4E90" w:rsidP="00BA59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&gt;90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90" w:rsidRPr="00DA4E90" w:rsidRDefault="00DA4E90" w:rsidP="00BA59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&gt;90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BA59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&gt;90</w:t>
            </w:r>
          </w:p>
        </w:tc>
      </w:tr>
      <w:tr w:rsidR="002D08E9" w:rsidRPr="00DA4E90" w:rsidTr="00751DEC">
        <w:trPr>
          <w:gridAfter w:val="1"/>
          <w:wAfter w:w="187" w:type="dxa"/>
          <w:trHeight w:val="102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3.6.2.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Default="00DA4E90" w:rsidP="00BA59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внутреннего муниципального финансового контроля в сфере закупок</w:t>
            </w:r>
          </w:p>
          <w:p w:rsidR="00BA5930" w:rsidRPr="00DA4E90" w:rsidRDefault="00BA5930" w:rsidP="00BA59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BA59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2025-2029 годов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BA59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Департамент финансов администрации муниципального округа город Бор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BA59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проведенных контрольных мероприятий к </w:t>
            </w:r>
            <w:proofErr w:type="gramStart"/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запланированным</w:t>
            </w:r>
            <w:proofErr w:type="gramEnd"/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%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BA59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BA59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90" w:rsidRPr="00DA4E90" w:rsidRDefault="00DA4E90" w:rsidP="00BA59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&gt;90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90" w:rsidRPr="00DA4E90" w:rsidRDefault="00DA4E90" w:rsidP="00BA59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&gt;90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90" w:rsidRPr="00DA4E90" w:rsidRDefault="00DA4E90" w:rsidP="00BA59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&gt;90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BA59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&gt;90</w:t>
            </w:r>
          </w:p>
        </w:tc>
      </w:tr>
      <w:tr w:rsidR="00BA5930" w:rsidRPr="00DA4E90" w:rsidTr="00751DEC">
        <w:trPr>
          <w:gridAfter w:val="1"/>
          <w:wAfter w:w="187" w:type="dxa"/>
          <w:trHeight w:val="383"/>
        </w:trPr>
        <w:tc>
          <w:tcPr>
            <w:tcW w:w="157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930" w:rsidRDefault="00353860" w:rsidP="00BA59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pict>
                <v:rect id="_x0000_s1027" style="position:absolute;left:0;text-align:left;margin-left:-7.1pt;margin-top:1.85pt;width:792.75pt;height:120pt;z-index:251660288;mso-position-horizontal-relative:text;mso-position-vertical-relative:text" strokecolor="white [3212]"/>
              </w:pict>
            </w:r>
          </w:p>
          <w:p w:rsidR="00BA5930" w:rsidRDefault="00BA5930" w:rsidP="00BA59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A5930" w:rsidRDefault="00BA5930" w:rsidP="00BA59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A5930" w:rsidRDefault="00BA5930" w:rsidP="00BA59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A5930" w:rsidRDefault="00BA5930" w:rsidP="00BA59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A5930" w:rsidRDefault="00BA5930" w:rsidP="00BA59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A5930" w:rsidRDefault="00BA5930" w:rsidP="00BA59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A5930" w:rsidRDefault="00BA5930" w:rsidP="00BA59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A5930" w:rsidRDefault="00BA5930" w:rsidP="00BA59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A5930" w:rsidRDefault="00BA5930" w:rsidP="00BA59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A5930" w:rsidRPr="00DA4E90" w:rsidRDefault="00BA5930" w:rsidP="00BA59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3.7. Меры по сокращению муниципального долга</w:t>
            </w:r>
          </w:p>
        </w:tc>
      </w:tr>
      <w:tr w:rsidR="002D08E9" w:rsidRPr="00DA4E90" w:rsidTr="00751DEC">
        <w:trPr>
          <w:gridAfter w:val="1"/>
          <w:wAfter w:w="187" w:type="dxa"/>
          <w:trHeight w:val="7304"/>
        </w:trPr>
        <w:tc>
          <w:tcPr>
            <w:tcW w:w="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3.7.1.</w:t>
            </w:r>
          </w:p>
        </w:tc>
        <w:tc>
          <w:tcPr>
            <w:tcW w:w="31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BA59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Диверсификация портфеля долговых обязательств с увеличением доли долгосрочных (среднесрочных) долговых обязатель</w:t>
            </w:r>
            <w:proofErr w:type="gramStart"/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 в стр</w:t>
            </w:r>
            <w:proofErr w:type="gramEnd"/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уктуре муниципального внутреннего долга для минимизации рисков при управлении ликвидностью бюджета и снижения долговой нагрузки по погашению долговых обязательств</w:t>
            </w:r>
          </w:p>
        </w:tc>
        <w:tc>
          <w:tcPr>
            <w:tcW w:w="16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BA59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2025-2029 годов</w:t>
            </w:r>
          </w:p>
        </w:tc>
        <w:tc>
          <w:tcPr>
            <w:tcW w:w="2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BA59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Департамент финансов администрации муниципального округа город Бор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BA59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Предельный объем платежей по погашению и обслуживанию государственного долга, возникший по состоянию на 1 января очередного финансового года, без учета платежей, направляемых на досрочное погашение долговых обязательств со сроком погашения после 1 января года, следующего за отчетным финансовым годом, к общему объему налоговых и неналоговых доходов бюджета и дотаций из бюджетов бюджетной системы Российской Федерации, %</w:t>
            </w:r>
            <w:proofErr w:type="gramEnd"/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BA59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&lt;13%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E90" w:rsidRPr="00DA4E90" w:rsidRDefault="00DA4E90" w:rsidP="00BA59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&lt;13%</w:t>
            </w: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E90" w:rsidRPr="00DA4E90" w:rsidRDefault="00DA4E90" w:rsidP="00BA59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E90" w:rsidRPr="00DA4E90" w:rsidRDefault="00DA4E90" w:rsidP="00BA59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&lt;13%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E90" w:rsidRPr="00DA4E90" w:rsidRDefault="00DA4E90" w:rsidP="00BA59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&lt;13%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BA59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&lt;13%</w:t>
            </w:r>
          </w:p>
        </w:tc>
      </w:tr>
      <w:tr w:rsidR="002D08E9" w:rsidRPr="00DA4E90" w:rsidTr="00751DEC">
        <w:trPr>
          <w:gridAfter w:val="1"/>
          <w:wAfter w:w="187" w:type="dxa"/>
          <w:trHeight w:val="4494"/>
        </w:trPr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90" w:rsidRPr="00DA4E90" w:rsidRDefault="00DA4E90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90" w:rsidRPr="00DA4E90" w:rsidRDefault="00DA4E90" w:rsidP="00DA4E9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90" w:rsidRPr="00DA4E90" w:rsidRDefault="00DA4E90" w:rsidP="00DA4E9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90" w:rsidRPr="00DA4E90" w:rsidRDefault="00DA4E90" w:rsidP="00DA4E9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BA59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муниципального долга к общему объему доходов городского бюджета без учета безвозмездных поступлений и (или) поступлений налоговых доходов по дополнительным нормативам отчислений от налога на доходы физических лиц, %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BA59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&lt;40%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E90" w:rsidRPr="00DA4E90" w:rsidRDefault="00DA4E90" w:rsidP="00BA59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&lt;40%</w:t>
            </w: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E90" w:rsidRPr="00DA4E90" w:rsidRDefault="00DA4E90" w:rsidP="00BA59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BA59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&lt;40%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BA59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&lt;40%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BA59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&lt;40%</w:t>
            </w:r>
          </w:p>
        </w:tc>
      </w:tr>
      <w:tr w:rsidR="002D08E9" w:rsidRPr="00DA4E90" w:rsidTr="00751DEC">
        <w:trPr>
          <w:gridAfter w:val="1"/>
          <w:wAfter w:w="187" w:type="dxa"/>
          <w:trHeight w:val="2389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3.7.2.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BA59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Мониторинг ставок по привлеченным кредитам коммерческих банков и использование механизма оперативного рефинансирования существующих долговых обязательств под меньшую процентную ставку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BA59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2025-2029 годов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BA59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Департамент финансов администрации муниципального округа город Бор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BA59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расходов на обслуживание муниципального долга в общих расходах бюджета без учета субвенций, %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BA59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&lt;10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E90" w:rsidRPr="00DA4E90" w:rsidRDefault="00DA4E90" w:rsidP="00BA59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&lt;10</w:t>
            </w: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E90" w:rsidRPr="00DA4E90" w:rsidRDefault="00DA4E90" w:rsidP="00BA59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BA59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&lt;10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90" w:rsidRPr="00DA4E90" w:rsidRDefault="00DA4E90" w:rsidP="00BA59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&lt;10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BA59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&lt;10</w:t>
            </w:r>
          </w:p>
        </w:tc>
      </w:tr>
      <w:tr w:rsidR="002D08E9" w:rsidRPr="00DA4E90" w:rsidTr="00751DEC">
        <w:trPr>
          <w:gridAfter w:val="1"/>
          <w:wAfter w:w="187" w:type="dxa"/>
          <w:trHeight w:val="1842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3.7.3.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BA59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Списание 2/3 задолженностей по бюджетным кредитам с направлением высвобождаемых средств на инвестиции и инфраструктурные проекты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BA59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2025-2029 годов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BA59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Департамент финансов администрации муниципального округа город Бор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BA59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Снижение объема муниципального долга, тыс</w:t>
            </w:r>
            <w:proofErr w:type="gramStart"/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уб.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BA59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E90" w:rsidRPr="00DA4E90" w:rsidRDefault="00DA4E90" w:rsidP="00BA59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E90" w:rsidRPr="00DA4E90" w:rsidRDefault="00DA4E90" w:rsidP="00BA59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E90" w:rsidRPr="00DA4E90" w:rsidRDefault="00DA4E90" w:rsidP="00BA59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BA59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BA59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</w:tr>
      <w:tr w:rsidR="00DA4E90" w:rsidRPr="00DA4E90" w:rsidTr="00751DEC">
        <w:trPr>
          <w:gridAfter w:val="1"/>
          <w:wAfter w:w="187" w:type="dxa"/>
          <w:trHeight w:val="808"/>
        </w:trPr>
        <w:tc>
          <w:tcPr>
            <w:tcW w:w="157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4E90" w:rsidRPr="00DA4E90" w:rsidRDefault="00353860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11" w:history="1">
              <w:r w:rsidR="00DA4E90" w:rsidRPr="00DA4E90">
                <w:rPr>
                  <w:rFonts w:ascii="Times New Roman" w:eastAsia="Times New Roman" w:hAnsi="Times New Roman" w:cs="Times New Roman"/>
                  <w:color w:val="000000"/>
                  <w:sz w:val="20"/>
                  <w:lang w:eastAsia="ru-RU"/>
                </w:rPr>
                <w:t>IV. План по отмене расходных обязательств, не связанных с решением вопросов, отнесенных Конституцией Российской Федерации и федеральными законами к полномочиям органов местного самоуправления</w:t>
              </w:r>
            </w:hyperlink>
          </w:p>
        </w:tc>
      </w:tr>
      <w:tr w:rsidR="002D08E9" w:rsidRPr="00DA4E90" w:rsidTr="00751DEC">
        <w:trPr>
          <w:gridAfter w:val="1"/>
          <w:wAfter w:w="187" w:type="dxa"/>
          <w:trHeight w:val="2677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353860" w:rsidP="00BA59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12" w:history="1">
              <w:r w:rsidR="00DA4E90" w:rsidRPr="00DA4E90">
                <w:rPr>
                  <w:rFonts w:ascii="Times New Roman" w:eastAsia="Times New Roman" w:hAnsi="Times New Roman" w:cs="Times New Roman"/>
                  <w:color w:val="000000"/>
                  <w:sz w:val="20"/>
                  <w:lang w:eastAsia="ru-RU"/>
                </w:rPr>
                <w:t>Проведение инвентаризации расходных обязательств, не связанных с решением вопросов, отнесенных Конституцией Российской Федерации и федеральными законами к полномочиям органов местного самоуправления</w:t>
              </w:r>
            </w:hyperlink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BA59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Ежегодно, в сроки, установленные Минфином Нижегородской области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BA59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Функциональные, отраслевые, территориальные структурные подразделения администрации муниципального округа город Бор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BA59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Представление реестра расходных обязательств муниципального округа город Бор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BA59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BA59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BA59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BA59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BA59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BA59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D08E9" w:rsidRPr="00DA4E90" w:rsidTr="00751DEC">
        <w:trPr>
          <w:gridAfter w:val="1"/>
          <w:wAfter w:w="187" w:type="dxa"/>
          <w:trHeight w:val="4955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D421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353860" w:rsidP="00BA59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13" w:history="1">
              <w:r w:rsidR="00DA4E90" w:rsidRPr="00DA4E90">
                <w:rPr>
                  <w:rFonts w:ascii="Times New Roman" w:eastAsia="Times New Roman" w:hAnsi="Times New Roman" w:cs="Times New Roman"/>
                  <w:color w:val="000000"/>
                  <w:sz w:val="20"/>
                  <w:lang w:eastAsia="ru-RU"/>
                </w:rPr>
                <w:t>При формировании бюджета муниципального округа на очередной финансовый год и плановый период не принимать расходные обязательства, не связанные с решением вопросов, отнесенных Конституцией Российской Федерации и федеральными законами к полномочиям органов местного самоуправления</w:t>
              </w:r>
            </w:hyperlink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BA59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Ежегодно до 15 ноября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BA59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Функциональные, отраслевые, территориальные структурные подразделения администрации муниципального округа город Бор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BA59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Представление реестра расходных обязательств муниципального округа город Бор в составе документов и материалов, представляемых в Совет депутатов муниципального округа муниципального округа город Бор одновременно с проектом решения о бюджете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BA59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BA59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BA59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BA59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BA59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BA59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D08E9" w:rsidRPr="00DA4E90" w:rsidTr="00751DEC">
        <w:trPr>
          <w:trHeight w:val="300"/>
        </w:trPr>
        <w:tc>
          <w:tcPr>
            <w:tcW w:w="4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4E90" w:rsidRPr="00DA4E90" w:rsidRDefault="00DA4E90" w:rsidP="00BA59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Справочно</w:t>
            </w:r>
            <w:proofErr w:type="spellEnd"/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A4E90" w:rsidRPr="00DA4E90" w:rsidRDefault="00DA4E90" w:rsidP="00DA4E9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A4E90" w:rsidRPr="00DA4E90" w:rsidRDefault="00DA4E90" w:rsidP="00DA4E9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A4E90" w:rsidRPr="00DA4E90" w:rsidRDefault="00DA4E90" w:rsidP="00DA4E9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A4E90" w:rsidRPr="00DA4E90" w:rsidRDefault="00DA4E90" w:rsidP="00DA4E9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A4E90" w:rsidRPr="00DA4E90" w:rsidRDefault="00DA4E90" w:rsidP="00DA4E9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A4E90" w:rsidRPr="00DA4E90" w:rsidRDefault="00DA4E90" w:rsidP="00DA4E9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A4E90" w:rsidRPr="00DA4E90" w:rsidRDefault="00DA4E90" w:rsidP="00DA4E9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A4E90" w:rsidRPr="00DA4E90" w:rsidRDefault="00DA4E90" w:rsidP="00DA4E9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E90" w:rsidRPr="00DA4E90" w:rsidRDefault="00DA4E90" w:rsidP="00DA4E9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D08E9" w:rsidRPr="00DA4E90" w:rsidTr="00751DEC">
        <w:trPr>
          <w:gridAfter w:val="1"/>
          <w:wAfter w:w="187" w:type="dxa"/>
          <w:trHeight w:val="1275"/>
        </w:trPr>
        <w:tc>
          <w:tcPr>
            <w:tcW w:w="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D421F5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BA59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работы по разработке и реализации программ оздоровления муниципальных финансов</w:t>
            </w:r>
          </w:p>
        </w:tc>
        <w:tc>
          <w:tcPr>
            <w:tcW w:w="16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BA59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2026-2029 годов</w:t>
            </w:r>
          </w:p>
        </w:tc>
        <w:tc>
          <w:tcPr>
            <w:tcW w:w="2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BA59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Департамент финансов администрации муниципального округа город Бор Нижегородской области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BA59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Снижение дефицита бюджета муниципального округа город Бор Нижегородской области, тыс</w:t>
            </w:r>
            <w:proofErr w:type="gramStart"/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уб.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BA59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BA59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90" w:rsidRPr="00DA4E90" w:rsidRDefault="00DA4E90" w:rsidP="00BA59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45 000,0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BA59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38 250,0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BA59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29 250,00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BA59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22 500,0</w:t>
            </w:r>
          </w:p>
        </w:tc>
      </w:tr>
      <w:tr w:rsidR="002D08E9" w:rsidRPr="00DA4E90" w:rsidTr="00751DEC">
        <w:trPr>
          <w:gridAfter w:val="1"/>
          <w:wAfter w:w="187" w:type="dxa"/>
          <w:trHeight w:val="1275"/>
        </w:trPr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90" w:rsidRPr="00DA4E90" w:rsidRDefault="00DA4E90" w:rsidP="00D421F5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90" w:rsidRPr="00DA4E90" w:rsidRDefault="00DA4E90" w:rsidP="00DA4E9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90" w:rsidRPr="00DA4E90" w:rsidRDefault="00DA4E90" w:rsidP="00DA4E9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90" w:rsidRPr="00DA4E90" w:rsidRDefault="00DA4E90" w:rsidP="00DA4E9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E90" w:rsidRPr="00DA4E90" w:rsidRDefault="00DA4E90" w:rsidP="00DA4E9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Снижение дефицита бюджета муниципального округа город Бор Нижегородской области к уровню 2026 года, %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8B3C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8B3C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8B3C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8B3C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менее 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8B3C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менее 35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8B3C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менее 50</w:t>
            </w:r>
          </w:p>
        </w:tc>
      </w:tr>
      <w:tr w:rsidR="002D08E9" w:rsidRPr="00DA4E90" w:rsidTr="00751DEC">
        <w:trPr>
          <w:gridAfter w:val="1"/>
          <w:wAfter w:w="187" w:type="dxa"/>
          <w:trHeight w:val="1530"/>
        </w:trPr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90" w:rsidRPr="00DA4E90" w:rsidRDefault="00DA4E90" w:rsidP="00D421F5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90" w:rsidRPr="00DA4E90" w:rsidRDefault="00DA4E90" w:rsidP="00DA4E9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90" w:rsidRPr="00DA4E90" w:rsidRDefault="00DA4E90" w:rsidP="00DA4E9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90" w:rsidRPr="00DA4E90" w:rsidRDefault="00DA4E90" w:rsidP="00DA4E9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E90" w:rsidRPr="00DA4E90" w:rsidRDefault="00DA4E90" w:rsidP="00DA4E9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Снижение стоимости привлечения коммерческих кредитов до уровня не выше ключевой ставки Банка России, увеличенной на 2.5%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8B3C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8B3C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8B3C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8B3C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8B3C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90" w:rsidRPr="00DA4E90" w:rsidRDefault="00DA4E90" w:rsidP="008B3C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</w:tr>
    </w:tbl>
    <w:p w:rsidR="00810677" w:rsidRDefault="00810677" w:rsidP="005F0CA7">
      <w:pPr>
        <w:rPr>
          <w:rFonts w:ascii="Times New Roman" w:hAnsi="Times New Roman" w:cs="Times New Roman"/>
          <w:sz w:val="24"/>
          <w:szCs w:val="24"/>
        </w:rPr>
      </w:pPr>
    </w:p>
    <w:p w:rsidR="00005A21" w:rsidRDefault="00005A21" w:rsidP="005F0CA7">
      <w:pPr>
        <w:rPr>
          <w:rFonts w:ascii="Times New Roman" w:hAnsi="Times New Roman" w:cs="Times New Roman"/>
          <w:sz w:val="24"/>
          <w:szCs w:val="24"/>
        </w:rPr>
      </w:pPr>
    </w:p>
    <w:p w:rsidR="00751DEC" w:rsidRDefault="00751DEC" w:rsidP="005F0CA7">
      <w:pPr>
        <w:rPr>
          <w:rFonts w:ascii="Times New Roman" w:hAnsi="Times New Roman" w:cs="Times New Roman"/>
          <w:sz w:val="24"/>
          <w:szCs w:val="24"/>
        </w:rPr>
      </w:pPr>
    </w:p>
    <w:p w:rsidR="00751DEC" w:rsidRDefault="00751DEC" w:rsidP="005F0CA7">
      <w:pPr>
        <w:rPr>
          <w:rFonts w:ascii="Times New Roman" w:hAnsi="Times New Roman" w:cs="Times New Roman"/>
          <w:sz w:val="24"/>
          <w:szCs w:val="24"/>
        </w:rPr>
      </w:pPr>
    </w:p>
    <w:p w:rsidR="00751DEC" w:rsidRDefault="00751DEC" w:rsidP="005F0CA7">
      <w:pPr>
        <w:rPr>
          <w:rFonts w:ascii="Times New Roman" w:hAnsi="Times New Roman" w:cs="Times New Roman"/>
          <w:sz w:val="24"/>
          <w:szCs w:val="24"/>
        </w:rPr>
      </w:pPr>
    </w:p>
    <w:p w:rsidR="00751DEC" w:rsidRDefault="00751DEC" w:rsidP="005F0CA7">
      <w:pPr>
        <w:rPr>
          <w:rFonts w:ascii="Times New Roman" w:hAnsi="Times New Roman" w:cs="Times New Roman"/>
          <w:sz w:val="24"/>
          <w:szCs w:val="24"/>
        </w:rPr>
      </w:pPr>
    </w:p>
    <w:p w:rsidR="00751DEC" w:rsidRDefault="00751DEC" w:rsidP="005F0CA7">
      <w:pPr>
        <w:rPr>
          <w:rFonts w:ascii="Times New Roman" w:hAnsi="Times New Roman" w:cs="Times New Roman"/>
          <w:sz w:val="24"/>
          <w:szCs w:val="24"/>
        </w:rPr>
      </w:pPr>
    </w:p>
    <w:p w:rsidR="00751DEC" w:rsidRDefault="00751DEC" w:rsidP="005F0CA7">
      <w:pPr>
        <w:rPr>
          <w:rFonts w:ascii="Times New Roman" w:hAnsi="Times New Roman" w:cs="Times New Roman"/>
          <w:sz w:val="24"/>
          <w:szCs w:val="24"/>
        </w:rPr>
      </w:pPr>
    </w:p>
    <w:p w:rsidR="00005A21" w:rsidRPr="00751DEC" w:rsidRDefault="00005A21" w:rsidP="00751DEC">
      <w:pPr>
        <w:spacing w:after="2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DEC">
        <w:rPr>
          <w:rFonts w:ascii="Times New Roman" w:eastAsia="Times New Roman" w:hAnsi="Times New Roman" w:cs="Times New Roman"/>
          <w:b/>
          <w:color w:val="000000"/>
          <w:lang w:eastAsia="ru-RU"/>
        </w:rPr>
        <w:lastRenderedPageBreak/>
        <w:t>Оценка бюджетного эффекта от реализации мероприятий плана мероприятий по росту доходов, оптимизации расходов и совершенствованию долговой политики муниципального округа город Бор Нижегородской области на 2025–2029 год</w:t>
      </w:r>
    </w:p>
    <w:tbl>
      <w:tblPr>
        <w:tblW w:w="5000" w:type="pct"/>
        <w:tblLook w:val="04A0"/>
      </w:tblPr>
      <w:tblGrid>
        <w:gridCol w:w="921"/>
        <w:gridCol w:w="3780"/>
        <w:gridCol w:w="1271"/>
        <w:gridCol w:w="2850"/>
        <w:gridCol w:w="2625"/>
        <w:gridCol w:w="1308"/>
        <w:gridCol w:w="1339"/>
        <w:gridCol w:w="1259"/>
      </w:tblGrid>
      <w:tr w:rsidR="00810677" w:rsidRPr="00DA4E90" w:rsidTr="00751DEC">
        <w:trPr>
          <w:trHeight w:val="300"/>
          <w:tblHeader/>
        </w:trPr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677" w:rsidRPr="00DA4E90" w:rsidRDefault="00810677" w:rsidP="00751D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677" w:rsidRPr="00DA4E90" w:rsidRDefault="00810677" w:rsidP="00751D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346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677" w:rsidRPr="00DA4E90" w:rsidRDefault="00810677" w:rsidP="00751D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показателя, тыс. рублей</w:t>
            </w:r>
          </w:p>
        </w:tc>
      </w:tr>
      <w:tr w:rsidR="00810677" w:rsidRPr="00DA4E90" w:rsidTr="00751DEC">
        <w:trPr>
          <w:trHeight w:val="510"/>
          <w:tblHeader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677" w:rsidRPr="00DA4E90" w:rsidRDefault="00810677" w:rsidP="00751D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677" w:rsidRPr="00DA4E90" w:rsidRDefault="00810677" w:rsidP="00751D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677" w:rsidRPr="00DA4E90" w:rsidRDefault="00810677" w:rsidP="00751DEC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677" w:rsidRPr="00DA4E90" w:rsidRDefault="00810677" w:rsidP="00751DEC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Оптимизация учтена </w:t>
            </w:r>
            <w:proofErr w:type="gramStart"/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бюджете</w:t>
            </w:r>
            <w:proofErr w:type="gramEnd"/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677" w:rsidRPr="00DA4E90" w:rsidRDefault="00810677" w:rsidP="00751DEC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Бюджетный эффект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677" w:rsidRPr="00DA4E90" w:rsidRDefault="00810677" w:rsidP="00751DEC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677" w:rsidRPr="00DA4E90" w:rsidRDefault="00810677" w:rsidP="00751DEC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677" w:rsidRPr="00DA4E90" w:rsidRDefault="00810677" w:rsidP="00751DEC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2029</w:t>
            </w:r>
          </w:p>
        </w:tc>
      </w:tr>
      <w:tr w:rsidR="00810677" w:rsidRPr="00DA4E90" w:rsidTr="00751DEC">
        <w:trPr>
          <w:trHeight w:val="510"/>
          <w:tblHeader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677" w:rsidRPr="00DA4E90" w:rsidRDefault="00810677" w:rsidP="00751D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677" w:rsidRPr="00DA4E90" w:rsidRDefault="00810677" w:rsidP="00751D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677" w:rsidRPr="00DA4E90" w:rsidRDefault="00810677" w:rsidP="00751DEC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(по факту)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677" w:rsidRPr="00DA4E90" w:rsidRDefault="00810677" w:rsidP="00751DEC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 года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677" w:rsidRPr="00DA4E90" w:rsidRDefault="00810677" w:rsidP="00751DEC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2026 год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677" w:rsidRPr="00DA4E90" w:rsidRDefault="00810677" w:rsidP="00751DEC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(оценка)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677" w:rsidRPr="00DA4E90" w:rsidRDefault="00810677" w:rsidP="00751DEC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(оценка)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677" w:rsidRPr="00DA4E90" w:rsidRDefault="00810677" w:rsidP="00751DEC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(оценка)</w:t>
            </w:r>
          </w:p>
        </w:tc>
      </w:tr>
      <w:tr w:rsidR="00810677" w:rsidRPr="00DA4E90" w:rsidTr="00751DEC">
        <w:trPr>
          <w:trHeight w:val="1020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677" w:rsidRPr="00DA4E90" w:rsidRDefault="00810677" w:rsidP="00751D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677" w:rsidRPr="00DA4E90" w:rsidRDefault="00810677" w:rsidP="00751D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Суммарный бюджетный эффект от реализации мероприятий плана, влияющих на уменьшение дефицита  бюджета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677" w:rsidRPr="00DA4E90" w:rsidRDefault="00810677" w:rsidP="00751DEC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100 578,3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677" w:rsidRPr="00DA4E90" w:rsidRDefault="00810677" w:rsidP="00751DEC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25 442,00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677" w:rsidRPr="00DA4E90" w:rsidRDefault="00810677" w:rsidP="00751DEC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45 000,00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677" w:rsidRPr="00DA4E90" w:rsidRDefault="00810677" w:rsidP="00751DEC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113 679,20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677" w:rsidRPr="00DA4E90" w:rsidRDefault="00810677" w:rsidP="00751DEC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113 290,00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677" w:rsidRPr="00DA4E90" w:rsidRDefault="00810677" w:rsidP="00751DEC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113 290,00</w:t>
            </w:r>
          </w:p>
        </w:tc>
      </w:tr>
      <w:tr w:rsidR="00810677" w:rsidRPr="00DA4E90" w:rsidTr="00751DEC">
        <w:trPr>
          <w:trHeight w:val="300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677" w:rsidRPr="00DA4E90" w:rsidRDefault="00810677" w:rsidP="00751D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677" w:rsidRPr="00DA4E90" w:rsidRDefault="00810677" w:rsidP="00751D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677" w:rsidRPr="00DA4E90" w:rsidRDefault="00810677" w:rsidP="00751DEC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677" w:rsidRPr="00DA4E90" w:rsidRDefault="00810677" w:rsidP="00751DEC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677" w:rsidRPr="00DA4E90" w:rsidRDefault="00810677" w:rsidP="00751DEC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677" w:rsidRPr="00DA4E90" w:rsidRDefault="00810677" w:rsidP="00751DEC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677" w:rsidRPr="00DA4E90" w:rsidRDefault="00810677" w:rsidP="00751DEC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677" w:rsidRPr="00DA4E90" w:rsidRDefault="00810677" w:rsidP="00751DEC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0677" w:rsidRPr="00DA4E90" w:rsidTr="00751DEC">
        <w:trPr>
          <w:trHeight w:val="510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677" w:rsidRPr="00DA4E90" w:rsidRDefault="00810677" w:rsidP="00751D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677" w:rsidRPr="00DA4E90" w:rsidRDefault="00810677" w:rsidP="00751D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Сокращение объема расходных обязательств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677" w:rsidRPr="00DA4E90" w:rsidRDefault="00810677" w:rsidP="00751DEC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677" w:rsidRPr="00DA4E90" w:rsidRDefault="00810677" w:rsidP="00751DEC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17 234,90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677" w:rsidRPr="00DA4E90" w:rsidRDefault="00810677" w:rsidP="00751DEC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21 195,40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677" w:rsidRPr="00DA4E90" w:rsidRDefault="00810677" w:rsidP="00751DEC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109 330,80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677" w:rsidRPr="00DA4E90" w:rsidRDefault="00810677" w:rsidP="00751DEC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109 330,80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677" w:rsidRPr="00DA4E90" w:rsidRDefault="00810677" w:rsidP="00751DEC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109 330,80</w:t>
            </w:r>
          </w:p>
        </w:tc>
      </w:tr>
      <w:tr w:rsidR="00810677" w:rsidRPr="00DA4E90" w:rsidTr="00751DEC">
        <w:trPr>
          <w:trHeight w:val="1020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677" w:rsidRPr="00DA4E90" w:rsidRDefault="00810677" w:rsidP="00751D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677" w:rsidRPr="00DA4E90" w:rsidRDefault="00810677" w:rsidP="00751D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Прирост доходов бюджета муниципального округа город Бор Нижегородской области, тыс</w:t>
            </w:r>
            <w:proofErr w:type="gramStart"/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ублей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677" w:rsidRPr="00DA4E90" w:rsidRDefault="00810677" w:rsidP="00751DEC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100 578,30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677" w:rsidRPr="00DA4E90" w:rsidRDefault="00810677" w:rsidP="00751DEC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8 207,10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677" w:rsidRPr="00DA4E90" w:rsidRDefault="00810677" w:rsidP="00751DEC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23 804,60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677" w:rsidRPr="00DA4E90" w:rsidRDefault="00810677" w:rsidP="00751DEC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4 348,40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677" w:rsidRPr="00DA4E90" w:rsidRDefault="00810677" w:rsidP="00751DEC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3 959,20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677" w:rsidRPr="00DA4E90" w:rsidRDefault="00810677" w:rsidP="00751DEC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3 959,20</w:t>
            </w:r>
          </w:p>
        </w:tc>
      </w:tr>
      <w:tr w:rsidR="00810677" w:rsidRPr="00DA4E90" w:rsidTr="00751DEC">
        <w:trPr>
          <w:trHeight w:val="300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677" w:rsidRPr="00DA4E90" w:rsidRDefault="00810677" w:rsidP="00751D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677" w:rsidRPr="00DA4E90" w:rsidRDefault="00810677" w:rsidP="00751D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677" w:rsidRPr="00DA4E90" w:rsidRDefault="00810677" w:rsidP="00751DEC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677" w:rsidRPr="00DA4E90" w:rsidRDefault="00810677" w:rsidP="00751DEC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677" w:rsidRPr="00DA4E90" w:rsidRDefault="00810677" w:rsidP="00751DEC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677" w:rsidRPr="00DA4E90" w:rsidRDefault="00810677" w:rsidP="00751DEC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677" w:rsidRPr="00DA4E90" w:rsidRDefault="00810677" w:rsidP="00751DEC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677" w:rsidRPr="00DA4E90" w:rsidRDefault="00810677" w:rsidP="00751DEC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0677" w:rsidRPr="00DA4E90" w:rsidTr="00751DEC">
        <w:trPr>
          <w:trHeight w:val="1020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677" w:rsidRPr="00DA4E90" w:rsidRDefault="00810677" w:rsidP="00751D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677" w:rsidRPr="00DA4E90" w:rsidRDefault="00810677" w:rsidP="00751D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Дефицит бюджета муниципального округа город Бор Нижегородской области, тыс</w:t>
            </w:r>
            <w:proofErr w:type="gramStart"/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ублей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677" w:rsidRPr="00DA4E90" w:rsidRDefault="00810677" w:rsidP="00751DEC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677" w:rsidRPr="00DA4E90" w:rsidRDefault="00810677" w:rsidP="00751DEC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677" w:rsidRPr="00DA4E90" w:rsidRDefault="00810677" w:rsidP="00751DEC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45 000,0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677" w:rsidRPr="00DA4E90" w:rsidRDefault="00810677" w:rsidP="00751DEC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38 250,0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677" w:rsidRPr="00DA4E90" w:rsidRDefault="00810677" w:rsidP="00751DEC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29 250,00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677" w:rsidRPr="00DA4E90" w:rsidRDefault="00810677" w:rsidP="00751DEC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22 500,0</w:t>
            </w:r>
          </w:p>
        </w:tc>
      </w:tr>
      <w:tr w:rsidR="00810677" w:rsidRPr="00DA4E90" w:rsidTr="00751DEC">
        <w:trPr>
          <w:trHeight w:val="1905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677" w:rsidRPr="00DA4E90" w:rsidRDefault="00810677" w:rsidP="00751D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677" w:rsidRPr="00DA4E90" w:rsidRDefault="00810677" w:rsidP="00751D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Снижение объема </w:t>
            </w:r>
            <w:r w:rsidR="00005A21"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муниципального</w:t>
            </w:r>
            <w:r w:rsidRPr="00DA4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долга за счет списания 2/3 задолженности по бюджетным кредитам с направлением высвобождаемых средств на инвестиции и инфраструктурные проекты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677" w:rsidRPr="00DA4E90" w:rsidRDefault="00810677" w:rsidP="00751DEC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26 322,6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677" w:rsidRPr="00DA4E90" w:rsidRDefault="00810677" w:rsidP="00751DEC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677" w:rsidRPr="00DA4E90" w:rsidRDefault="00810677" w:rsidP="00751DEC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4E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91 677,4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677" w:rsidRPr="00DA4E90" w:rsidRDefault="00810677" w:rsidP="00751DEC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677" w:rsidRPr="00DA4E90" w:rsidRDefault="00810677" w:rsidP="00751DEC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677" w:rsidRPr="00DA4E90" w:rsidRDefault="00810677" w:rsidP="00751DEC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810677" w:rsidRDefault="00810677" w:rsidP="005F0CA7">
      <w:pPr>
        <w:rPr>
          <w:rFonts w:ascii="Times New Roman" w:hAnsi="Times New Roman" w:cs="Times New Roman"/>
          <w:sz w:val="24"/>
          <w:szCs w:val="24"/>
        </w:rPr>
      </w:pPr>
    </w:p>
    <w:p w:rsidR="00AB6B12" w:rsidRPr="00434A8E" w:rsidRDefault="00AB6B12" w:rsidP="005F0CA7">
      <w:pPr>
        <w:rPr>
          <w:rFonts w:ascii="Times New Roman" w:hAnsi="Times New Roman" w:cs="Times New Roman"/>
          <w:sz w:val="24"/>
          <w:szCs w:val="24"/>
        </w:rPr>
      </w:pPr>
      <w:r w:rsidRPr="00434A8E">
        <w:rPr>
          <w:rFonts w:ascii="Times New Roman" w:hAnsi="Times New Roman" w:cs="Times New Roman"/>
          <w:sz w:val="24"/>
          <w:szCs w:val="24"/>
        </w:rPr>
        <w:br w:type="page"/>
      </w:r>
    </w:p>
    <w:p w:rsidR="00AE7911" w:rsidRPr="00C50F2C" w:rsidRDefault="00AE7911" w:rsidP="00C50F2C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F2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:rsidR="00AE7911" w:rsidRPr="00C50F2C" w:rsidRDefault="00AE7911" w:rsidP="00C50F2C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F2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C50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 w:rsidRPr="00C50F2C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аспоряжению</w:t>
      </w:r>
      <w:r w:rsidR="006A619C" w:rsidRPr="00C50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</w:p>
    <w:p w:rsidR="00AE7911" w:rsidRPr="00C50F2C" w:rsidRDefault="006A619C" w:rsidP="00C50F2C">
      <w:pPr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округа город </w:t>
      </w:r>
      <w:r w:rsidR="00AE7911" w:rsidRPr="00C50F2C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</w:t>
      </w:r>
    </w:p>
    <w:p w:rsidR="00AE7911" w:rsidRDefault="00C50F2C" w:rsidP="00C50F2C">
      <w:pPr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11.06.2026 № 234</w:t>
      </w:r>
    </w:p>
    <w:p w:rsidR="00C50F2C" w:rsidRPr="00C50F2C" w:rsidRDefault="00C50F2C" w:rsidP="00C50F2C">
      <w:pPr>
        <w:ind w:firstLine="709"/>
        <w:jc w:val="right"/>
        <w:rPr>
          <w:rFonts w:ascii="Times New Roman" w:hAnsi="Times New Roman" w:cs="Times New Roman"/>
          <w:sz w:val="10"/>
          <w:szCs w:val="10"/>
        </w:rPr>
      </w:pPr>
    </w:p>
    <w:tbl>
      <w:tblPr>
        <w:tblW w:w="0" w:type="auto"/>
        <w:tblInd w:w="-34" w:type="dxa"/>
        <w:tblLayout w:type="fixed"/>
        <w:tblLook w:val="04A0"/>
      </w:tblPr>
      <w:tblGrid>
        <w:gridCol w:w="426"/>
        <w:gridCol w:w="1716"/>
        <w:gridCol w:w="835"/>
        <w:gridCol w:w="709"/>
        <w:gridCol w:w="709"/>
        <w:gridCol w:w="723"/>
        <w:gridCol w:w="709"/>
        <w:gridCol w:w="709"/>
        <w:gridCol w:w="709"/>
        <w:gridCol w:w="708"/>
        <w:gridCol w:w="709"/>
        <w:gridCol w:w="709"/>
        <w:gridCol w:w="709"/>
        <w:gridCol w:w="694"/>
        <w:gridCol w:w="992"/>
        <w:gridCol w:w="992"/>
        <w:gridCol w:w="992"/>
        <w:gridCol w:w="1560"/>
      </w:tblGrid>
      <w:tr w:rsidR="00AB6B12" w:rsidRPr="00434A8E" w:rsidTr="00566858">
        <w:trPr>
          <w:trHeight w:val="660"/>
        </w:trPr>
        <w:tc>
          <w:tcPr>
            <w:tcW w:w="15310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реализации плана мероприятий по оздоровлению муниципальных финансов,  включающего программу оптимизации расходов и мероприятия, направленные на рост доходов бюджета  и сокращение муниципального долга</w:t>
            </w:r>
          </w:p>
        </w:tc>
      </w:tr>
      <w:tr w:rsidR="00AB6B12" w:rsidRPr="00434A8E" w:rsidTr="00566858">
        <w:trPr>
          <w:trHeight w:val="570"/>
        </w:trPr>
        <w:tc>
          <w:tcPr>
            <w:tcW w:w="15310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6B12" w:rsidRPr="00C07C04" w:rsidRDefault="00AB6B12" w:rsidP="005F0C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муниципального округа город Бор Нижегородской области</w:t>
            </w:r>
            <w:r w:rsidRPr="00434A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C07C0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муниципальный округ (городской округ)</w:t>
            </w:r>
          </w:p>
          <w:p w:rsidR="00871B8E" w:rsidRPr="00434A8E" w:rsidRDefault="00871B8E" w:rsidP="005F0C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 ___________________20______г</w:t>
            </w:r>
          </w:p>
          <w:p w:rsidR="00AE7911" w:rsidRPr="00434A8E" w:rsidRDefault="00AE7911" w:rsidP="005F0CA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тыс</w:t>
            </w:r>
            <w:proofErr w:type="gramStart"/>
            <w:r w:rsidRPr="00434A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.р</w:t>
            </w:r>
            <w:proofErr w:type="gramEnd"/>
            <w:r w:rsidRPr="00434A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ублей</w:t>
            </w:r>
          </w:p>
        </w:tc>
      </w:tr>
      <w:tr w:rsidR="003A19B1" w:rsidRPr="00434A8E" w:rsidTr="00566858">
        <w:trPr>
          <w:trHeight w:val="2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пункта плана мероприятий</w:t>
            </w:r>
          </w:p>
        </w:tc>
        <w:tc>
          <w:tcPr>
            <w:tcW w:w="10773" w:type="dxa"/>
            <w:gridSpan w:val="1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Бюджетный эффект от реализации плана мероприятий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Выполнение обязательства </w:t>
            </w:r>
            <w:r w:rsidRPr="00434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представлять ежеквартально </w:t>
            </w:r>
            <w:r w:rsidRPr="00434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до 05.04, 05.07, 05.10, 14.01</w:t>
            </w:r>
            <w:r w:rsidRPr="00434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(да/нет - в случае невыполнения указать причины) </w:t>
            </w:r>
          </w:p>
        </w:tc>
      </w:tr>
      <w:tr w:rsidR="003A19B1" w:rsidRPr="00434A8E" w:rsidTr="00566858">
        <w:trPr>
          <w:trHeight w:val="24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B6B12" w:rsidRPr="00434A8E" w:rsidRDefault="00AB6B12" w:rsidP="005F0C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B6B12" w:rsidRPr="00434A8E" w:rsidRDefault="00AB6B12" w:rsidP="005F0C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5F0C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Отчетный год (2025 год)</w:t>
            </w:r>
          </w:p>
        </w:tc>
        <w:tc>
          <w:tcPr>
            <w:tcW w:w="637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Текущий финансовый год (2026 год)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Плановый период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5F0C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8223E" w:rsidRPr="00434A8E" w:rsidTr="00566858">
        <w:trPr>
          <w:trHeight w:val="199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B6B12" w:rsidRPr="00434A8E" w:rsidRDefault="00AB6B12" w:rsidP="005F0C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B6B12" w:rsidRPr="00434A8E" w:rsidRDefault="00AB6B12" w:rsidP="005F0C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5F0C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 на 2026 год (годовые значения)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план </w:t>
            </w:r>
            <w:r w:rsidRPr="00434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(на I квартал)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факт </w:t>
            </w:r>
            <w:r w:rsidRPr="00434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(за I квартал)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план </w:t>
            </w:r>
            <w:r w:rsidRPr="00434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(на II квартал)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факт </w:t>
            </w:r>
            <w:r w:rsidRPr="00434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(за II квартал)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план </w:t>
            </w:r>
            <w:r w:rsidRPr="00434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(на III квартал)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факт </w:t>
            </w:r>
            <w:r w:rsidRPr="00434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(за III квартал)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план </w:t>
            </w:r>
            <w:r w:rsidRPr="00434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(на IV квартал)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факт (за </w:t>
            </w:r>
            <w:proofErr w:type="gramStart"/>
            <w:r w:rsidRPr="00434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IV</w:t>
            </w:r>
            <w:proofErr w:type="gramEnd"/>
            <w:r w:rsidRPr="00434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квартал)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 на 2027 год (годовые значения)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 на 2028 год (годовые значения)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 на 2029 год (годовые значения)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5F0C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8223E" w:rsidRPr="00434A8E" w:rsidTr="00566858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8223E" w:rsidRPr="00434A8E" w:rsidTr="00566858">
        <w:trPr>
          <w:trHeight w:val="5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5F0CA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росту доходного потенциала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6B12" w:rsidRPr="00434A8E" w:rsidRDefault="00AB6B12" w:rsidP="005F0CA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5F0CA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8223E" w:rsidRPr="00434A8E" w:rsidTr="00566858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5F0CA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…..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5F0CA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8223E" w:rsidRPr="00434A8E" w:rsidTr="00566858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5F0CA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…..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5F0CA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8223E" w:rsidRPr="00434A8E" w:rsidTr="00566858">
        <w:trPr>
          <w:trHeight w:val="5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5F0CA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оптимизации (сокращению) расходов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6B12" w:rsidRPr="00434A8E" w:rsidRDefault="00AB6B12" w:rsidP="005F0CA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5F0CA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8223E" w:rsidRPr="00434A8E" w:rsidTr="00566858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5F0CA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…..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6B12" w:rsidRPr="00434A8E" w:rsidRDefault="00AB6B12" w:rsidP="005F0CA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5F0CA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8223E" w:rsidRPr="00434A8E" w:rsidTr="00566858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5F0CA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…..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6B12" w:rsidRPr="00434A8E" w:rsidRDefault="00AB6B12" w:rsidP="005F0CA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5F0CA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8223E" w:rsidRPr="00434A8E" w:rsidTr="00566858">
        <w:trPr>
          <w:trHeight w:val="5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5F0CA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Мероприятия по сокращению муниципального долга 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6B12" w:rsidRPr="00434A8E" w:rsidRDefault="00AB6B12" w:rsidP="005F0CA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5F0CA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8223E" w:rsidRPr="00434A8E" w:rsidTr="00566858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6B12" w:rsidRPr="00434A8E" w:rsidRDefault="00AB6B12" w:rsidP="005F0CA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6B12" w:rsidRPr="00434A8E" w:rsidRDefault="00AB6B12" w:rsidP="005F0CA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…..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6B12" w:rsidRPr="00434A8E" w:rsidRDefault="00AB6B12" w:rsidP="005F0CA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6B12" w:rsidRPr="00434A8E" w:rsidRDefault="00AB6B12" w:rsidP="005F0CA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8223E" w:rsidRPr="00434A8E" w:rsidTr="00566858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6B12" w:rsidRPr="00434A8E" w:rsidRDefault="00AB6B12" w:rsidP="005F0CA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6B12" w:rsidRPr="00434A8E" w:rsidRDefault="00AB6B12" w:rsidP="005F0CA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…..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6B12" w:rsidRPr="00434A8E" w:rsidRDefault="00AB6B12" w:rsidP="005F0CA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6B12" w:rsidRPr="00434A8E" w:rsidRDefault="00AB6B12" w:rsidP="005F0CA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8223E" w:rsidRPr="00AB6B12" w:rsidTr="00566858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6B12" w:rsidRPr="00434A8E" w:rsidRDefault="00AB6B12" w:rsidP="005F0CA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6B12" w:rsidRPr="00434A8E" w:rsidRDefault="00AB6B12" w:rsidP="005F0CA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БЮДЖЕТНЫЙ ЭФФЕКТ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6B12" w:rsidRPr="00434A8E" w:rsidRDefault="00AB6B12" w:rsidP="005F0CA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6B12" w:rsidRPr="00434A8E" w:rsidRDefault="00AB6B12" w:rsidP="005F0C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6B12" w:rsidRPr="00FF6629" w:rsidRDefault="00AB6B12" w:rsidP="005F0C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6B12" w:rsidRPr="00566858" w:rsidRDefault="00AB6B12" w:rsidP="005F0CA7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66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</w:tbl>
    <w:p w:rsidR="00810677" w:rsidRDefault="00810677" w:rsidP="00751DEC">
      <w:pPr>
        <w:spacing w:line="360" w:lineRule="auto"/>
        <w:jc w:val="both"/>
        <w:rPr>
          <w:rFonts w:ascii="Times New Roman" w:hAnsi="Times New Roman" w:cs="Times New Roman"/>
          <w:sz w:val="8"/>
          <w:szCs w:val="8"/>
        </w:rPr>
      </w:pPr>
    </w:p>
    <w:sectPr w:rsidR="00810677" w:rsidSect="007A7475">
      <w:footerReference w:type="default" r:id="rId14"/>
      <w:footerReference w:type="first" r:id="rId15"/>
      <w:pgSz w:w="16838" w:h="11905" w:orient="landscape"/>
      <w:pgMar w:top="426" w:right="567" w:bottom="425" w:left="1134" w:header="0" w:footer="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400D" w:rsidRDefault="0029400D" w:rsidP="007A7475">
      <w:r>
        <w:separator/>
      </w:r>
    </w:p>
  </w:endnote>
  <w:endnote w:type="continuationSeparator" w:id="1">
    <w:p w:rsidR="0029400D" w:rsidRDefault="0029400D" w:rsidP="007A74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641944"/>
      <w:docPartObj>
        <w:docPartGallery w:val="Page Numbers (Bottom of Page)"/>
        <w:docPartUnique/>
      </w:docPartObj>
    </w:sdtPr>
    <w:sdtContent>
      <w:p w:rsidR="006F2A52" w:rsidRDefault="00353860">
        <w:pPr>
          <w:pStyle w:val="a7"/>
          <w:jc w:val="center"/>
        </w:pPr>
        <w:fldSimple w:instr=" PAGE   \* MERGEFORMAT ">
          <w:r w:rsidR="006F2A52">
            <w:rPr>
              <w:noProof/>
            </w:rPr>
            <w:t>1</w:t>
          </w:r>
        </w:fldSimple>
      </w:p>
    </w:sdtContent>
  </w:sdt>
  <w:p w:rsidR="006F2A52" w:rsidRDefault="006F2A52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641950"/>
      <w:docPartObj>
        <w:docPartGallery w:val="Page Numbers (Bottom of Page)"/>
        <w:docPartUnique/>
      </w:docPartObj>
    </w:sdtPr>
    <w:sdtContent>
      <w:p w:rsidR="0029400D" w:rsidRDefault="00353860">
        <w:pPr>
          <w:pStyle w:val="a7"/>
          <w:jc w:val="center"/>
        </w:pPr>
        <w:fldSimple w:instr=" PAGE   \* MERGEFORMAT ">
          <w:r w:rsidR="00C91C5B">
            <w:rPr>
              <w:noProof/>
            </w:rPr>
            <w:t>2</w:t>
          </w:r>
        </w:fldSimple>
      </w:p>
    </w:sdtContent>
  </w:sdt>
  <w:p w:rsidR="0029400D" w:rsidRDefault="0029400D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641949"/>
      <w:docPartObj>
        <w:docPartGallery w:val="Page Numbers (Bottom of Page)"/>
        <w:docPartUnique/>
      </w:docPartObj>
    </w:sdtPr>
    <w:sdtContent>
      <w:p w:rsidR="0029400D" w:rsidRDefault="00353860">
        <w:pPr>
          <w:pStyle w:val="a7"/>
          <w:jc w:val="center"/>
        </w:pPr>
        <w:fldSimple w:instr=" PAGE   \* MERGEFORMAT ">
          <w:r w:rsidR="00C91C5B">
            <w:rPr>
              <w:noProof/>
            </w:rPr>
            <w:t>1</w:t>
          </w:r>
        </w:fldSimple>
      </w:p>
    </w:sdtContent>
  </w:sdt>
  <w:p w:rsidR="0029400D" w:rsidRDefault="0029400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400D" w:rsidRDefault="0029400D" w:rsidP="007A7475">
      <w:r>
        <w:separator/>
      </w:r>
    </w:p>
  </w:footnote>
  <w:footnote w:type="continuationSeparator" w:id="1">
    <w:p w:rsidR="0029400D" w:rsidRDefault="0029400D" w:rsidP="007A74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FC46D8"/>
    <w:multiLevelType w:val="hybridMultilevel"/>
    <w:tmpl w:val="6988E49C"/>
    <w:lvl w:ilvl="0" w:tplc="A6082BD2">
      <w:start w:val="1"/>
      <w:numFmt w:val="decimal"/>
      <w:suff w:val="space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0774E3C"/>
    <w:multiLevelType w:val="hybridMultilevel"/>
    <w:tmpl w:val="46A239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567"/>
  <w:drawingGridHorizontalSpacing w:val="110"/>
  <w:displayHorizontalDrawingGridEvery w:val="2"/>
  <w:characterSpacingControl w:val="doNotCompress"/>
  <w:hdrShapeDefaults>
    <o:shapedefaults v:ext="edit" spidmax="6145">
      <o:colormenu v:ext="edit" fillcolor="none [3212]" stroke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F55C19"/>
    <w:rsid w:val="00005A21"/>
    <w:rsid w:val="00013464"/>
    <w:rsid w:val="000355B1"/>
    <w:rsid w:val="00051173"/>
    <w:rsid w:val="00067A0C"/>
    <w:rsid w:val="000722E8"/>
    <w:rsid w:val="000801DE"/>
    <w:rsid w:val="000963DF"/>
    <w:rsid w:val="000A1BB3"/>
    <w:rsid w:val="000A72C6"/>
    <w:rsid w:val="000A77E4"/>
    <w:rsid w:val="000B055A"/>
    <w:rsid w:val="000B5C54"/>
    <w:rsid w:val="000B7B40"/>
    <w:rsid w:val="000C1932"/>
    <w:rsid w:val="000D42EA"/>
    <w:rsid w:val="000D44BD"/>
    <w:rsid w:val="000D6653"/>
    <w:rsid w:val="000D7908"/>
    <w:rsid w:val="00106ADC"/>
    <w:rsid w:val="001230A4"/>
    <w:rsid w:val="00126659"/>
    <w:rsid w:val="00140F05"/>
    <w:rsid w:val="00155BC7"/>
    <w:rsid w:val="00160D92"/>
    <w:rsid w:val="0016456B"/>
    <w:rsid w:val="001813B5"/>
    <w:rsid w:val="00182C46"/>
    <w:rsid w:val="001A06AA"/>
    <w:rsid w:val="001A5540"/>
    <w:rsid w:val="001A6508"/>
    <w:rsid w:val="001C01B2"/>
    <w:rsid w:val="001E0F4A"/>
    <w:rsid w:val="00215FF8"/>
    <w:rsid w:val="002563AC"/>
    <w:rsid w:val="00273E11"/>
    <w:rsid w:val="0029400D"/>
    <w:rsid w:val="002D08E9"/>
    <w:rsid w:val="002F2B4E"/>
    <w:rsid w:val="00300089"/>
    <w:rsid w:val="00305A2E"/>
    <w:rsid w:val="00307E9B"/>
    <w:rsid w:val="00324341"/>
    <w:rsid w:val="00344BD8"/>
    <w:rsid w:val="00347C02"/>
    <w:rsid w:val="00353860"/>
    <w:rsid w:val="003615BA"/>
    <w:rsid w:val="003651ED"/>
    <w:rsid w:val="003654AC"/>
    <w:rsid w:val="00383D49"/>
    <w:rsid w:val="003841DA"/>
    <w:rsid w:val="00384FEC"/>
    <w:rsid w:val="0039587D"/>
    <w:rsid w:val="003A19B1"/>
    <w:rsid w:val="003A1C8E"/>
    <w:rsid w:val="003A6912"/>
    <w:rsid w:val="003A7625"/>
    <w:rsid w:val="003B0BC1"/>
    <w:rsid w:val="003D5059"/>
    <w:rsid w:val="003D71F4"/>
    <w:rsid w:val="003E68C6"/>
    <w:rsid w:val="003E7C46"/>
    <w:rsid w:val="004042A6"/>
    <w:rsid w:val="00410531"/>
    <w:rsid w:val="00412A75"/>
    <w:rsid w:val="0042450C"/>
    <w:rsid w:val="00425478"/>
    <w:rsid w:val="004257C8"/>
    <w:rsid w:val="00430B68"/>
    <w:rsid w:val="00434A8E"/>
    <w:rsid w:val="00435111"/>
    <w:rsid w:val="00447147"/>
    <w:rsid w:val="00455CB0"/>
    <w:rsid w:val="00455D25"/>
    <w:rsid w:val="00480364"/>
    <w:rsid w:val="00480603"/>
    <w:rsid w:val="004A636B"/>
    <w:rsid w:val="004D23CB"/>
    <w:rsid w:val="004D3BDD"/>
    <w:rsid w:val="004F2D09"/>
    <w:rsid w:val="00507A21"/>
    <w:rsid w:val="00531B2E"/>
    <w:rsid w:val="00547D44"/>
    <w:rsid w:val="005529DC"/>
    <w:rsid w:val="00566858"/>
    <w:rsid w:val="00567258"/>
    <w:rsid w:val="00575BC6"/>
    <w:rsid w:val="00594D2E"/>
    <w:rsid w:val="005A314B"/>
    <w:rsid w:val="005A5573"/>
    <w:rsid w:val="005A580E"/>
    <w:rsid w:val="005A7733"/>
    <w:rsid w:val="005B1D2E"/>
    <w:rsid w:val="005C3278"/>
    <w:rsid w:val="005D5A27"/>
    <w:rsid w:val="005E1114"/>
    <w:rsid w:val="005F0CA7"/>
    <w:rsid w:val="00605D50"/>
    <w:rsid w:val="00623739"/>
    <w:rsid w:val="00634310"/>
    <w:rsid w:val="00646333"/>
    <w:rsid w:val="0065702C"/>
    <w:rsid w:val="00666425"/>
    <w:rsid w:val="0068007C"/>
    <w:rsid w:val="006A619C"/>
    <w:rsid w:val="006C49FA"/>
    <w:rsid w:val="006D6AC7"/>
    <w:rsid w:val="006E68B6"/>
    <w:rsid w:val="006E7360"/>
    <w:rsid w:val="006F2A52"/>
    <w:rsid w:val="00700A55"/>
    <w:rsid w:val="00746285"/>
    <w:rsid w:val="00751DEC"/>
    <w:rsid w:val="00783505"/>
    <w:rsid w:val="00795AFE"/>
    <w:rsid w:val="007A7475"/>
    <w:rsid w:val="007B5083"/>
    <w:rsid w:val="007E406A"/>
    <w:rsid w:val="00805EC8"/>
    <w:rsid w:val="00810677"/>
    <w:rsid w:val="008337E4"/>
    <w:rsid w:val="008530F2"/>
    <w:rsid w:val="00871B8E"/>
    <w:rsid w:val="0088116D"/>
    <w:rsid w:val="0088223E"/>
    <w:rsid w:val="00894F26"/>
    <w:rsid w:val="008B10FB"/>
    <w:rsid w:val="008B3C48"/>
    <w:rsid w:val="00913B74"/>
    <w:rsid w:val="009778F9"/>
    <w:rsid w:val="00995912"/>
    <w:rsid w:val="009A4507"/>
    <w:rsid w:val="009A4995"/>
    <w:rsid w:val="009A6B12"/>
    <w:rsid w:val="009A6F78"/>
    <w:rsid w:val="009B5DD7"/>
    <w:rsid w:val="009C0D27"/>
    <w:rsid w:val="00A0086F"/>
    <w:rsid w:val="00A04F87"/>
    <w:rsid w:val="00A335CE"/>
    <w:rsid w:val="00A37CCD"/>
    <w:rsid w:val="00A6133B"/>
    <w:rsid w:val="00A653CA"/>
    <w:rsid w:val="00A705FA"/>
    <w:rsid w:val="00A745DA"/>
    <w:rsid w:val="00A8143C"/>
    <w:rsid w:val="00A815A6"/>
    <w:rsid w:val="00AA6BA1"/>
    <w:rsid w:val="00AB524E"/>
    <w:rsid w:val="00AB6A22"/>
    <w:rsid w:val="00AB6B12"/>
    <w:rsid w:val="00AC006C"/>
    <w:rsid w:val="00AC2AF0"/>
    <w:rsid w:val="00AD3FF6"/>
    <w:rsid w:val="00AD55F0"/>
    <w:rsid w:val="00AE7911"/>
    <w:rsid w:val="00AE7DCA"/>
    <w:rsid w:val="00B256BD"/>
    <w:rsid w:val="00B4795D"/>
    <w:rsid w:val="00B50CF2"/>
    <w:rsid w:val="00B81BA2"/>
    <w:rsid w:val="00B82F5C"/>
    <w:rsid w:val="00B871DF"/>
    <w:rsid w:val="00B9617B"/>
    <w:rsid w:val="00BA5930"/>
    <w:rsid w:val="00BB48A6"/>
    <w:rsid w:val="00BF03A3"/>
    <w:rsid w:val="00BF315A"/>
    <w:rsid w:val="00BF6A7F"/>
    <w:rsid w:val="00C01F07"/>
    <w:rsid w:val="00C07C04"/>
    <w:rsid w:val="00C12F8F"/>
    <w:rsid w:val="00C16DFD"/>
    <w:rsid w:val="00C217DE"/>
    <w:rsid w:val="00C50F2C"/>
    <w:rsid w:val="00C91C5B"/>
    <w:rsid w:val="00CA3708"/>
    <w:rsid w:val="00CA634A"/>
    <w:rsid w:val="00CB34C0"/>
    <w:rsid w:val="00CF29BD"/>
    <w:rsid w:val="00CF343C"/>
    <w:rsid w:val="00D05C77"/>
    <w:rsid w:val="00D10828"/>
    <w:rsid w:val="00D421F5"/>
    <w:rsid w:val="00D73485"/>
    <w:rsid w:val="00D74DF4"/>
    <w:rsid w:val="00D8210B"/>
    <w:rsid w:val="00D9352F"/>
    <w:rsid w:val="00D93F75"/>
    <w:rsid w:val="00D960CB"/>
    <w:rsid w:val="00D96E45"/>
    <w:rsid w:val="00DA310B"/>
    <w:rsid w:val="00DA3DB4"/>
    <w:rsid w:val="00DA4E90"/>
    <w:rsid w:val="00DE0BCE"/>
    <w:rsid w:val="00DE3AEF"/>
    <w:rsid w:val="00DF182C"/>
    <w:rsid w:val="00E02C2A"/>
    <w:rsid w:val="00E07C3D"/>
    <w:rsid w:val="00E15BC6"/>
    <w:rsid w:val="00E22BDD"/>
    <w:rsid w:val="00E25717"/>
    <w:rsid w:val="00E36985"/>
    <w:rsid w:val="00E555DB"/>
    <w:rsid w:val="00E72649"/>
    <w:rsid w:val="00E81CD3"/>
    <w:rsid w:val="00E87054"/>
    <w:rsid w:val="00E90B3A"/>
    <w:rsid w:val="00EA726C"/>
    <w:rsid w:val="00EB4820"/>
    <w:rsid w:val="00EC5D95"/>
    <w:rsid w:val="00ED55E6"/>
    <w:rsid w:val="00EF1994"/>
    <w:rsid w:val="00EF2752"/>
    <w:rsid w:val="00F14EAE"/>
    <w:rsid w:val="00F206D2"/>
    <w:rsid w:val="00F55C19"/>
    <w:rsid w:val="00F912DD"/>
    <w:rsid w:val="00F930FB"/>
    <w:rsid w:val="00FA0431"/>
    <w:rsid w:val="00FA291D"/>
    <w:rsid w:val="00FA3D02"/>
    <w:rsid w:val="00FB6420"/>
    <w:rsid w:val="00FC0F76"/>
    <w:rsid w:val="00FC602A"/>
    <w:rsid w:val="00FF66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o:colormenu v:ext="edit" fillcolor="none [3212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9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5C19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55C19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55C19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9A6B1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D44BD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7A747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A7475"/>
  </w:style>
  <w:style w:type="paragraph" w:styleId="a7">
    <w:name w:val="footer"/>
    <w:basedOn w:val="a"/>
    <w:link w:val="a8"/>
    <w:uiPriority w:val="99"/>
    <w:unhideWhenUsed/>
    <w:rsid w:val="007A747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A74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RZR&amp;n=287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ZR&amp;n=2875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ZR&amp;n=2875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login.consultant.ru/link/?req=doc&amp;base=RLAW187&amp;n=213199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A6E7FA-EF1C-4BE3-B097-090AB4A32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18</Pages>
  <Words>3068</Words>
  <Characters>17492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</dc:creator>
  <cp:lastModifiedBy>Admin</cp:lastModifiedBy>
  <cp:revision>6</cp:revision>
  <cp:lastPrinted>2026-06-18T10:12:00Z</cp:lastPrinted>
  <dcterms:created xsi:type="dcterms:W3CDTF">2026-06-18T08:12:00Z</dcterms:created>
  <dcterms:modified xsi:type="dcterms:W3CDTF">2026-06-19T05:51:00Z</dcterms:modified>
</cp:coreProperties>
</file>