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4C" w:rsidRPr="00626586" w:rsidRDefault="004F744C">
      <w:pPr>
        <w:pStyle w:val="a3"/>
        <w:spacing w:before="3"/>
        <w:rPr>
          <w:rFonts w:ascii="Arial"/>
          <w:sz w:val="19"/>
          <w:lang w:val="ru-RU"/>
        </w:rPr>
      </w:pPr>
    </w:p>
    <w:p w:rsidR="004F744C" w:rsidRPr="00626586" w:rsidRDefault="00626586" w:rsidP="00626586">
      <w:pPr>
        <w:pStyle w:val="a3"/>
        <w:spacing w:before="1"/>
        <w:jc w:val="center"/>
        <w:rPr>
          <w:b/>
          <w:color w:val="4F4F50"/>
          <w:sz w:val="28"/>
          <w:szCs w:val="28"/>
          <w:lang w:val="ru-RU"/>
        </w:rPr>
      </w:pPr>
      <w:r w:rsidRPr="00626586">
        <w:rPr>
          <w:b/>
          <w:color w:val="3B3B3B"/>
          <w:sz w:val="28"/>
          <w:szCs w:val="28"/>
          <w:lang w:val="ru-RU"/>
        </w:rPr>
        <w:t xml:space="preserve">Уважаемый </w:t>
      </w:r>
      <w:r w:rsidRPr="00626586">
        <w:rPr>
          <w:b/>
          <w:color w:val="4F4F50"/>
          <w:sz w:val="28"/>
          <w:szCs w:val="28"/>
          <w:lang w:val="ru-RU"/>
        </w:rPr>
        <w:t>заказчик!</w:t>
      </w:r>
    </w:p>
    <w:p w:rsidR="00626586" w:rsidRPr="00626586" w:rsidRDefault="00626586" w:rsidP="00626586">
      <w:pPr>
        <w:pStyle w:val="a3"/>
        <w:spacing w:before="1"/>
        <w:ind w:firstLine="567"/>
        <w:jc w:val="center"/>
        <w:rPr>
          <w:lang w:val="ru-RU"/>
        </w:rPr>
      </w:pPr>
    </w:p>
    <w:p w:rsidR="004F744C" w:rsidRPr="00626586" w:rsidRDefault="00626586" w:rsidP="00626586">
      <w:pPr>
        <w:pStyle w:val="a3"/>
        <w:spacing w:before="2" w:line="360" w:lineRule="auto"/>
        <w:ind w:right="303" w:firstLine="567"/>
        <w:jc w:val="both"/>
        <w:rPr>
          <w:sz w:val="28"/>
          <w:szCs w:val="28"/>
          <w:lang w:val="ru-RU"/>
        </w:rPr>
      </w:pPr>
      <w:r w:rsidRPr="00626586">
        <w:rPr>
          <w:color w:val="3B3B3B"/>
          <w:w w:val="105"/>
          <w:sz w:val="28"/>
          <w:szCs w:val="28"/>
          <w:lang w:val="ru-RU"/>
        </w:rPr>
        <w:t xml:space="preserve">25 октября 2018 года опубликован приказ Министерства финансов Российской Федерации от </w:t>
      </w:r>
      <w:r w:rsidRPr="00626586">
        <w:rPr>
          <w:color w:val="3B3B3B"/>
          <w:spacing w:val="-5"/>
          <w:w w:val="105"/>
          <w:sz w:val="28"/>
          <w:szCs w:val="28"/>
          <w:lang w:val="ru-RU"/>
        </w:rPr>
        <w:t>04.06.20</w:t>
      </w:r>
      <w:r w:rsidRPr="00626586">
        <w:rPr>
          <w:color w:val="181818"/>
          <w:spacing w:val="-5"/>
          <w:w w:val="105"/>
          <w:sz w:val="28"/>
          <w:szCs w:val="28"/>
          <w:lang w:val="ru-RU"/>
        </w:rPr>
        <w:t>1</w:t>
      </w:r>
      <w:r w:rsidRPr="00626586">
        <w:rPr>
          <w:color w:val="3B3B3B"/>
          <w:spacing w:val="-5"/>
          <w:w w:val="105"/>
          <w:sz w:val="28"/>
          <w:szCs w:val="28"/>
          <w:lang w:val="ru-RU"/>
        </w:rPr>
        <w:t xml:space="preserve">8 </w:t>
      </w:r>
      <w:r w:rsidRPr="00626586">
        <w:rPr>
          <w:color w:val="3B3B3B"/>
          <w:w w:val="105"/>
          <w:sz w:val="28"/>
          <w:szCs w:val="28"/>
          <w:lang w:val="ru-RU"/>
        </w:rPr>
        <w:t xml:space="preserve">№ </w:t>
      </w:r>
      <w:r w:rsidRPr="00626586">
        <w:rPr>
          <w:color w:val="181818"/>
          <w:w w:val="105"/>
          <w:sz w:val="28"/>
          <w:szCs w:val="28"/>
          <w:lang w:val="ru-RU"/>
        </w:rPr>
        <w:t>1</w:t>
      </w:r>
      <w:r w:rsidRPr="00626586">
        <w:rPr>
          <w:color w:val="3B3B3B"/>
          <w:w w:val="105"/>
          <w:sz w:val="28"/>
          <w:szCs w:val="28"/>
          <w:lang w:val="ru-RU"/>
        </w:rPr>
        <w:t xml:space="preserve">26н </w:t>
      </w:r>
      <w:r w:rsidRPr="00626586">
        <w:rPr>
          <w:color w:val="181818"/>
          <w:w w:val="105"/>
          <w:sz w:val="28"/>
          <w:szCs w:val="28"/>
          <w:lang w:val="ru-RU"/>
        </w:rPr>
        <w:t>"</w:t>
      </w:r>
      <w:r w:rsidRPr="00626586">
        <w:rPr>
          <w:color w:val="3B3B3B"/>
          <w:w w:val="105"/>
          <w:sz w:val="28"/>
          <w:szCs w:val="28"/>
          <w:lang w:val="ru-RU"/>
        </w:rPr>
        <w:t xml:space="preserve">Об условиях допуска товаров, происходящих из иностранного государства или группы иностранных государств, для целей осуществления </w:t>
      </w:r>
      <w:r w:rsidRPr="00626586">
        <w:rPr>
          <w:color w:val="4F4F50"/>
          <w:w w:val="105"/>
          <w:sz w:val="28"/>
          <w:szCs w:val="28"/>
          <w:lang w:val="ru-RU"/>
        </w:rPr>
        <w:t xml:space="preserve">закупок </w:t>
      </w:r>
      <w:r w:rsidRPr="00626586">
        <w:rPr>
          <w:color w:val="3B3B3B"/>
          <w:w w:val="105"/>
          <w:sz w:val="28"/>
          <w:szCs w:val="28"/>
          <w:lang w:val="ru-RU"/>
        </w:rPr>
        <w:t>товаров для обеспечения государственных и муниципальных нужд". Данный приказ вступает в силу с момента признания</w:t>
      </w:r>
      <w:r w:rsidRPr="00626586">
        <w:rPr>
          <w:color w:val="4F4F50"/>
          <w:w w:val="105"/>
          <w:sz w:val="28"/>
          <w:szCs w:val="28"/>
          <w:lang w:val="ru-RU"/>
        </w:rPr>
        <w:t xml:space="preserve"> утрати</w:t>
      </w:r>
      <w:r w:rsidRPr="00626586">
        <w:rPr>
          <w:color w:val="4F4F50"/>
          <w:w w:val="105"/>
          <w:sz w:val="28"/>
          <w:szCs w:val="28"/>
          <w:lang w:val="ru-RU"/>
        </w:rPr>
        <w:t xml:space="preserve">вшим </w:t>
      </w:r>
      <w:r w:rsidRPr="00626586">
        <w:rPr>
          <w:color w:val="3B3B3B"/>
          <w:w w:val="105"/>
          <w:sz w:val="28"/>
          <w:szCs w:val="28"/>
          <w:lang w:val="ru-RU"/>
        </w:rPr>
        <w:t xml:space="preserve">силу приказа Минэкономразвития России от 25 марта 2014 </w:t>
      </w:r>
      <w:r w:rsidRPr="00626586">
        <w:rPr>
          <w:color w:val="4F4F50"/>
          <w:w w:val="105"/>
          <w:sz w:val="28"/>
          <w:szCs w:val="28"/>
          <w:lang w:val="ru-RU"/>
        </w:rPr>
        <w:t xml:space="preserve">года </w:t>
      </w:r>
      <w:r w:rsidRPr="00626586">
        <w:rPr>
          <w:color w:val="3B3B3B"/>
          <w:w w:val="105"/>
          <w:sz w:val="28"/>
          <w:szCs w:val="28"/>
          <w:lang w:val="ru-RU"/>
        </w:rPr>
        <w:t>№155.</w:t>
      </w:r>
    </w:p>
    <w:p w:rsidR="004F744C" w:rsidRPr="00626586" w:rsidRDefault="00626586" w:rsidP="00626586">
      <w:pPr>
        <w:pStyle w:val="a3"/>
        <w:spacing w:before="1" w:line="360" w:lineRule="auto"/>
        <w:ind w:right="303" w:firstLine="567"/>
        <w:jc w:val="both"/>
        <w:rPr>
          <w:sz w:val="28"/>
          <w:szCs w:val="28"/>
          <w:lang w:val="ru-RU"/>
        </w:rPr>
      </w:pPr>
      <w:r w:rsidRPr="00626586">
        <w:rPr>
          <w:color w:val="3B3B3B"/>
          <w:w w:val="105"/>
          <w:sz w:val="28"/>
          <w:szCs w:val="28"/>
          <w:lang w:val="ru-RU"/>
        </w:rPr>
        <w:t>Приказ Министерства экономического развития Российской Федерации от 19</w:t>
      </w:r>
      <w:r w:rsidRPr="00626586">
        <w:rPr>
          <w:color w:val="181818"/>
          <w:w w:val="105"/>
          <w:sz w:val="28"/>
          <w:szCs w:val="28"/>
          <w:lang w:val="ru-RU"/>
        </w:rPr>
        <w:t>.</w:t>
      </w:r>
      <w:r w:rsidRPr="00626586">
        <w:rPr>
          <w:color w:val="3B3B3B"/>
          <w:w w:val="105"/>
          <w:sz w:val="28"/>
          <w:szCs w:val="28"/>
          <w:lang w:val="ru-RU"/>
        </w:rPr>
        <w:t xml:space="preserve">09.2018№ 499 "О признании </w:t>
      </w:r>
      <w:r w:rsidRPr="00626586">
        <w:rPr>
          <w:color w:val="4F4F50"/>
          <w:w w:val="105"/>
          <w:sz w:val="28"/>
          <w:szCs w:val="28"/>
          <w:lang w:val="ru-RU"/>
        </w:rPr>
        <w:t xml:space="preserve">утратившими </w:t>
      </w:r>
      <w:r w:rsidRPr="00626586">
        <w:rPr>
          <w:color w:val="3B3B3B"/>
          <w:w w:val="105"/>
          <w:sz w:val="28"/>
          <w:szCs w:val="28"/>
          <w:lang w:val="ru-RU"/>
        </w:rPr>
        <w:t>силу некоторых приказов Минэкономразвития России по вопросам допуска товаров</w:t>
      </w:r>
      <w:r w:rsidRPr="00626586">
        <w:rPr>
          <w:color w:val="3B3B3B"/>
          <w:w w:val="105"/>
          <w:sz w:val="28"/>
          <w:szCs w:val="28"/>
          <w:lang w:val="ru-RU"/>
        </w:rPr>
        <w:t xml:space="preserve">, происходящих из иностранных государств, для целей осуществления закупок товаров, </w:t>
      </w:r>
      <w:r w:rsidRPr="00626586">
        <w:rPr>
          <w:color w:val="3B3B3B"/>
          <w:spacing w:val="-7"/>
          <w:w w:val="105"/>
          <w:sz w:val="28"/>
          <w:szCs w:val="28"/>
          <w:lang w:val="ru-RU"/>
        </w:rPr>
        <w:t>работ</w:t>
      </w:r>
      <w:r w:rsidRPr="00626586">
        <w:rPr>
          <w:color w:val="666667"/>
          <w:spacing w:val="-7"/>
          <w:w w:val="105"/>
          <w:sz w:val="28"/>
          <w:szCs w:val="28"/>
          <w:lang w:val="ru-RU"/>
        </w:rPr>
        <w:t xml:space="preserve">, </w:t>
      </w:r>
      <w:r w:rsidRPr="00626586">
        <w:rPr>
          <w:color w:val="4F4F50"/>
          <w:w w:val="105"/>
          <w:sz w:val="28"/>
          <w:szCs w:val="28"/>
          <w:lang w:val="ru-RU"/>
        </w:rPr>
        <w:t xml:space="preserve">услуг </w:t>
      </w:r>
      <w:r w:rsidRPr="00626586">
        <w:rPr>
          <w:color w:val="3B3B3B"/>
          <w:w w:val="105"/>
          <w:sz w:val="28"/>
          <w:szCs w:val="28"/>
          <w:lang w:val="ru-RU"/>
        </w:rPr>
        <w:t xml:space="preserve">для обеспечения государственных и муниципальных нужд" опубликован </w:t>
      </w:r>
      <w:r w:rsidRPr="00626586">
        <w:rPr>
          <w:color w:val="4F4F50"/>
          <w:w w:val="105"/>
          <w:sz w:val="28"/>
          <w:szCs w:val="28"/>
          <w:lang w:val="ru-RU"/>
        </w:rPr>
        <w:t xml:space="preserve">25 </w:t>
      </w:r>
      <w:r w:rsidRPr="00626586">
        <w:rPr>
          <w:color w:val="3B3B3B"/>
          <w:w w:val="105"/>
          <w:sz w:val="28"/>
          <w:szCs w:val="28"/>
          <w:lang w:val="ru-RU"/>
        </w:rPr>
        <w:t xml:space="preserve">октября </w:t>
      </w:r>
      <w:r w:rsidRPr="00626586">
        <w:rPr>
          <w:color w:val="4F4F50"/>
          <w:w w:val="105"/>
          <w:sz w:val="28"/>
          <w:szCs w:val="28"/>
          <w:lang w:val="ru-RU"/>
        </w:rPr>
        <w:t xml:space="preserve">2018 года. </w:t>
      </w:r>
      <w:r w:rsidRPr="00626586">
        <w:rPr>
          <w:color w:val="3B3B3B"/>
          <w:w w:val="105"/>
          <w:sz w:val="28"/>
          <w:szCs w:val="28"/>
          <w:lang w:val="ru-RU"/>
        </w:rPr>
        <w:t xml:space="preserve">Данную информацию необходимо учесть </w:t>
      </w:r>
      <w:proofErr w:type="gramStart"/>
      <w:r w:rsidRPr="00626586">
        <w:rPr>
          <w:color w:val="3B3B3B"/>
          <w:w w:val="105"/>
          <w:sz w:val="28"/>
          <w:szCs w:val="28"/>
          <w:lang w:val="ru-RU"/>
        </w:rPr>
        <w:t>при подготовки</w:t>
      </w:r>
      <w:proofErr w:type="gramEnd"/>
      <w:r w:rsidRPr="00626586">
        <w:rPr>
          <w:color w:val="3B3B3B"/>
          <w:w w:val="105"/>
          <w:sz w:val="28"/>
          <w:szCs w:val="28"/>
          <w:lang w:val="ru-RU"/>
        </w:rPr>
        <w:t xml:space="preserve"> планов-графиков закуп</w:t>
      </w:r>
      <w:r w:rsidRPr="00626586">
        <w:rPr>
          <w:color w:val="3B3B3B"/>
          <w:w w:val="105"/>
          <w:sz w:val="28"/>
          <w:szCs w:val="28"/>
          <w:lang w:val="ru-RU"/>
        </w:rPr>
        <w:t xml:space="preserve">ок (и изменений в них) в части формирования раздела </w:t>
      </w:r>
      <w:r w:rsidRPr="00626586">
        <w:rPr>
          <w:color w:val="4F4F50"/>
          <w:w w:val="105"/>
          <w:sz w:val="28"/>
          <w:szCs w:val="28"/>
          <w:lang w:val="ru-RU"/>
        </w:rPr>
        <w:t xml:space="preserve">«ПРЕИМУЩЕСТВА </w:t>
      </w:r>
      <w:r w:rsidRPr="00626586">
        <w:rPr>
          <w:color w:val="3B3B3B"/>
          <w:w w:val="105"/>
          <w:sz w:val="28"/>
          <w:szCs w:val="28"/>
          <w:lang w:val="ru-RU"/>
        </w:rPr>
        <w:t xml:space="preserve">И ТРЕБОВАНИЯ К УЧАСТНИКАМ </w:t>
      </w:r>
      <w:r w:rsidRPr="00626586">
        <w:rPr>
          <w:color w:val="3B3B3B"/>
          <w:spacing w:val="-10"/>
          <w:w w:val="105"/>
          <w:sz w:val="28"/>
          <w:szCs w:val="28"/>
          <w:lang w:val="ru-RU"/>
        </w:rPr>
        <w:t>ЗАКУПКИ»</w:t>
      </w:r>
      <w:r w:rsidRPr="00626586">
        <w:rPr>
          <w:color w:val="666667"/>
          <w:spacing w:val="-10"/>
          <w:w w:val="105"/>
          <w:sz w:val="28"/>
          <w:szCs w:val="28"/>
          <w:lang w:val="ru-RU"/>
        </w:rPr>
        <w:t>.</w:t>
      </w:r>
    </w:p>
    <w:p w:rsidR="004F744C" w:rsidRPr="00626586" w:rsidRDefault="004F744C">
      <w:pPr>
        <w:pStyle w:val="a3"/>
        <w:rPr>
          <w:sz w:val="20"/>
          <w:lang w:val="ru-RU"/>
        </w:rPr>
      </w:pPr>
    </w:p>
    <w:p w:rsidR="004F744C" w:rsidRPr="00626586" w:rsidRDefault="004F744C">
      <w:pPr>
        <w:pStyle w:val="a3"/>
        <w:rPr>
          <w:sz w:val="20"/>
          <w:lang w:val="ru-RU"/>
        </w:rPr>
      </w:pPr>
      <w:bookmarkStart w:id="0" w:name="_GoBack"/>
      <w:bookmarkEnd w:id="0"/>
    </w:p>
    <w:p w:rsidR="004F744C" w:rsidRPr="00626586" w:rsidRDefault="004F744C">
      <w:pPr>
        <w:pStyle w:val="a3"/>
        <w:rPr>
          <w:sz w:val="20"/>
          <w:lang w:val="ru-RU"/>
        </w:rPr>
      </w:pPr>
    </w:p>
    <w:p w:rsidR="004F744C" w:rsidRPr="00626586" w:rsidRDefault="004F744C">
      <w:pPr>
        <w:pStyle w:val="a3"/>
        <w:rPr>
          <w:sz w:val="20"/>
          <w:lang w:val="ru-RU"/>
        </w:rPr>
      </w:pPr>
    </w:p>
    <w:p w:rsidR="004F744C" w:rsidRPr="00626586" w:rsidRDefault="004F744C">
      <w:pPr>
        <w:pStyle w:val="a3"/>
        <w:spacing w:before="9"/>
        <w:rPr>
          <w:sz w:val="24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p w:rsidR="004F744C" w:rsidRPr="00626586" w:rsidRDefault="004F744C">
      <w:pPr>
        <w:pStyle w:val="a3"/>
        <w:rPr>
          <w:sz w:val="28"/>
          <w:lang w:val="ru-RU"/>
        </w:rPr>
      </w:pPr>
    </w:p>
    <w:sectPr w:rsidR="004F744C" w:rsidRPr="00626586">
      <w:type w:val="continuous"/>
      <w:pgSz w:w="11910" w:h="16820"/>
      <w:pgMar w:top="280" w:right="1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4C"/>
    <w:rsid w:val="004F744C"/>
    <w:rsid w:val="0062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AF0A"/>
  <w15:docId w15:val="{CCFC7034-77E7-4362-B124-4A78C9F4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2018-10-30T07:38:00Z</dcterms:created>
  <dcterms:modified xsi:type="dcterms:W3CDTF">2018-10-30T07:38:00Z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Canon MF410 Series</vt:lpwstr>
  </property>
  <property fmtid="{D5CDD505-2E9C-101B-9397-08002B2CF9AE}" pid="4" name="LastSaved">
    <vt:filetime>2018-10-30T00:00:00Z</vt:filetime>
  </property>
</Properties>
</file>